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sharpenSoften amount="-25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147D5A">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xml:space="preserve">، </w:t>
      </w:r>
    </w:p>
    <w:p w:rsidR="00DE0F3E" w:rsidRPr="00C65567" w:rsidRDefault="00440C6E" w:rsidP="00ED13C2">
      <w:pPr>
        <w:spacing w:line="240" w:lineRule="auto"/>
        <w:jc w:val="center"/>
        <w:rPr>
          <w:rFonts w:ascii="IRLotus" w:hAnsi="IRLotus" w:cs="IRLotus"/>
          <w:b/>
          <w:bCs/>
          <w:color w:val="FFFFFF" w:themeColor="background1"/>
          <w:sz w:val="40"/>
          <w:szCs w:val="40"/>
          <w:highlight w:val="darkCyan"/>
          <w:rtl/>
        </w:rPr>
      </w:pPr>
      <w:r w:rsidRPr="00C65567">
        <w:rPr>
          <w:rFonts w:ascii="IRLotus" w:hAnsi="IRLotus" w:cs="IRLotus" w:hint="cs"/>
          <w:b/>
          <w:bCs/>
          <w:color w:val="FFFFFF" w:themeColor="background1"/>
          <w:sz w:val="40"/>
          <w:szCs w:val="40"/>
          <w:highlight w:val="darkCyan"/>
          <w:rtl/>
        </w:rPr>
        <w:t>کارگاه</w:t>
      </w:r>
      <w:r w:rsidR="00147D5A">
        <w:rPr>
          <w:rFonts w:ascii="IRLotus" w:hAnsi="IRLotus" w:cs="IRLotus"/>
          <w:b/>
          <w:bCs/>
          <w:color w:val="FFFFFF" w:themeColor="background1"/>
          <w:sz w:val="40"/>
          <w:szCs w:val="40"/>
          <w:highlight w:val="darkCyan"/>
        </w:rPr>
        <w:t xml:space="preserve"> </w:t>
      </w:r>
      <w:r w:rsidR="00ED13C2" w:rsidRPr="00C65567">
        <w:rPr>
          <w:rFonts w:ascii="IRLotus" w:hAnsi="IRLotus" w:cs="IRLotus" w:hint="cs"/>
          <w:b/>
          <w:bCs/>
          <w:color w:val="FFFFFF" w:themeColor="background1"/>
          <w:sz w:val="40"/>
          <w:szCs w:val="40"/>
          <w:highlight w:val="darkCyan"/>
          <w:rtl/>
        </w:rPr>
        <w:t>چهارم</w:t>
      </w:r>
    </w:p>
    <w:p w:rsidR="00DE0F3E" w:rsidRPr="00DE0F3E" w:rsidRDefault="00DE0F3E" w:rsidP="004A49F3">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DD2B2E" w:rsidRPr="0016481A" w:rsidRDefault="00870D77" w:rsidP="0016481A">
      <w:pPr>
        <w:pStyle w:val="ListParagraph"/>
        <w:numPr>
          <w:ilvl w:val="0"/>
          <w:numId w:val="18"/>
        </w:numPr>
        <w:spacing w:line="240" w:lineRule="auto"/>
        <w:jc w:val="both"/>
        <w:rPr>
          <w:rFonts w:ascii="IRLotus" w:hAnsi="IRLotus" w:cs="IRLotus"/>
          <w:b/>
          <w:bCs/>
          <w:color w:val="0F243E" w:themeColor="text2" w:themeShade="80"/>
          <w:sz w:val="36"/>
          <w:szCs w:val="36"/>
        </w:rPr>
      </w:pPr>
      <w:r w:rsidRPr="0016481A">
        <w:rPr>
          <w:rFonts w:ascii="IRLotus" w:hAnsi="IRLotus" w:cs="IRLotus" w:hint="cs"/>
          <w:b/>
          <w:bCs/>
          <w:color w:val="0F243E" w:themeColor="text2" w:themeShade="80"/>
          <w:sz w:val="36"/>
          <w:szCs w:val="36"/>
          <w:rtl/>
        </w:rPr>
        <w:t xml:space="preserve">ادامه ی </w:t>
      </w:r>
      <w:r w:rsidR="00DD2B2E" w:rsidRPr="0016481A">
        <w:rPr>
          <w:rFonts w:ascii="IRLotus" w:hAnsi="IRLotus" w:cs="IRLotus"/>
          <w:b/>
          <w:bCs/>
          <w:color w:val="0F243E" w:themeColor="text2" w:themeShade="80"/>
          <w:sz w:val="36"/>
          <w:szCs w:val="36"/>
          <w:rtl/>
        </w:rPr>
        <w:t>مفاهیم کلیدی موجود در سرفصل</w:t>
      </w:r>
    </w:p>
    <w:p w:rsidR="003200F8" w:rsidRPr="0069652B" w:rsidRDefault="003200F8" w:rsidP="003200F8">
      <w:pPr>
        <w:pStyle w:val="ListParagraph"/>
        <w:numPr>
          <w:ilvl w:val="1"/>
          <w:numId w:val="1"/>
        </w:numPr>
        <w:spacing w:line="240" w:lineRule="auto"/>
        <w:rPr>
          <w:rFonts w:ascii="IRLotus" w:hAnsi="IRLotus" w:cs="IRLotus"/>
          <w:b/>
          <w:bCs/>
          <w:color w:val="632423" w:themeColor="accent2" w:themeShade="80"/>
          <w:sz w:val="36"/>
          <w:szCs w:val="36"/>
          <w:rtl/>
        </w:rPr>
        <w:sectPr w:rsidR="003200F8" w:rsidRPr="0069652B" w:rsidSect="00194840">
          <w:headerReference w:type="even" r:id="rId11"/>
          <w:headerReference w:type="default" r:id="rId12"/>
          <w:footerReference w:type="even" r:id="rId13"/>
          <w:footerReference w:type="default" r:id="rId14"/>
          <w:headerReference w:type="first" r:id="rId15"/>
          <w:footerReference w:type="first" r:id="rId16"/>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DD2B2E" w:rsidRPr="00F83645" w:rsidRDefault="003200F8" w:rsidP="0069652B">
      <w:pPr>
        <w:pStyle w:val="ListParagraph"/>
        <w:numPr>
          <w:ilvl w:val="1"/>
          <w:numId w:val="1"/>
        </w:numPr>
        <w:spacing w:line="240" w:lineRule="auto"/>
        <w:jc w:val="both"/>
        <w:rPr>
          <w:rFonts w:ascii="IRLotus" w:hAnsi="IRLotus" w:cs="IRLotus"/>
          <w:b/>
          <w:bCs/>
          <w:color w:val="548DD4" w:themeColor="text2" w:themeTint="99"/>
          <w:sz w:val="36"/>
          <w:szCs w:val="36"/>
          <w:rtl/>
        </w:rPr>
      </w:pPr>
      <w:r w:rsidRPr="0016481A">
        <w:rPr>
          <w:rFonts w:ascii="IRLotus" w:hAnsi="IRLotus" w:cs="IRLotus" w:hint="cs"/>
          <w:b/>
          <w:bCs/>
          <w:color w:val="0F243E" w:themeColor="text2" w:themeShade="80"/>
          <w:sz w:val="36"/>
          <w:szCs w:val="36"/>
          <w:rtl/>
        </w:rPr>
        <w:lastRenderedPageBreak/>
        <w:t xml:space="preserve">سمینار ، بازخورد </w:t>
      </w:r>
      <w:r w:rsidRPr="00F83645">
        <w:rPr>
          <w:rFonts w:ascii="IRLotus" w:hAnsi="IRLotus" w:cs="IRLotus" w:hint="cs"/>
          <w:b/>
          <w:bCs/>
          <w:color w:val="548DD4" w:themeColor="text2" w:themeTint="99"/>
          <w:sz w:val="36"/>
          <w:szCs w:val="36"/>
          <w:rtl/>
        </w:rPr>
        <w:t xml:space="preserve">، </w:t>
      </w:r>
      <w:r w:rsidRPr="00F83645">
        <w:rPr>
          <w:rFonts w:ascii="IRLotus" w:hAnsi="IRLotus" w:cs="IRLotus"/>
          <w:b/>
          <w:bCs/>
          <w:color w:val="548DD4" w:themeColor="text2" w:themeTint="99"/>
          <w:sz w:val="36"/>
          <w:szCs w:val="36"/>
          <w:rtl/>
        </w:rPr>
        <w:t>تحلیل و کدگذاری</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مفاهیم</w:t>
      </w:r>
      <w:r w:rsidRPr="00F83645">
        <w:rPr>
          <w:rFonts w:ascii="IRLotus" w:hAnsi="IRLotus" w:cs="IRLotus" w:hint="cs"/>
          <w:b/>
          <w:bCs/>
          <w:color w:val="548DD4" w:themeColor="text2" w:themeTint="99"/>
          <w:sz w:val="36"/>
          <w:szCs w:val="36"/>
          <w:rtl/>
        </w:rPr>
        <w:t xml:space="preserve"> و</w:t>
      </w:r>
      <w:r w:rsidRPr="00F83645">
        <w:rPr>
          <w:rFonts w:ascii="IRLotus" w:hAnsi="IRLotus" w:cs="IRLotus"/>
          <w:b/>
          <w:bCs/>
          <w:color w:val="548DD4" w:themeColor="text2" w:themeTint="99"/>
          <w:sz w:val="36"/>
          <w:szCs w:val="36"/>
          <w:rtl/>
        </w:rPr>
        <w:t xml:space="preserve"> مضامین</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مضمون نهایی</w:t>
      </w:r>
      <w:r w:rsidRPr="00F83645">
        <w:rPr>
          <w:rFonts w:ascii="IRLotus" w:hAnsi="IRLotus" w:cs="IRLotus" w:hint="cs"/>
          <w:b/>
          <w:bCs/>
          <w:color w:val="548DD4" w:themeColor="text2" w:themeTint="99"/>
          <w:sz w:val="36"/>
          <w:szCs w:val="36"/>
          <w:rtl/>
        </w:rPr>
        <w:t xml:space="preserve"> ، گزارش پایانی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پوشه کار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ارزیابی</w:t>
      </w:r>
    </w:p>
    <w:p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t>سمینار</w:t>
      </w:r>
    </w:p>
    <w:p w:rsidR="00811B6C" w:rsidRPr="0070347A" w:rsidRDefault="00A0320E"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سمینار به معنای تشکیل جلساتی  در طول دوره ی کارورزی با دانشجویان</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به منظور </w:t>
      </w:r>
      <w:r w:rsidR="00811B6C" w:rsidRPr="0070347A">
        <w:rPr>
          <w:rFonts w:ascii="IRLotus" w:hAnsi="IRLotus" w:cs="IRLotus" w:hint="cs"/>
          <w:b/>
          <w:bCs/>
          <w:color w:val="0F243E" w:themeColor="text2" w:themeShade="80"/>
          <w:sz w:val="36"/>
          <w:szCs w:val="36"/>
          <w:rtl/>
        </w:rPr>
        <w:t>بحث و بررسی پیرامون عملکرد دانشجو و گفتگو در خصوص بازخورد های ارائه شده از سوی اساتید می باشد.</w:t>
      </w:r>
    </w:p>
    <w:p w:rsidR="00811B6C" w:rsidRPr="0070347A" w:rsidRDefault="00811B6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بر این اساس، مشارکت دانشجویان در نقد و بررسی روایت های همکلاسی ها</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فرصت یادگیری</w:t>
      </w:r>
      <w:r w:rsidR="002B2136">
        <w:rPr>
          <w:rFonts w:ascii="IRLotus" w:hAnsi="IRLotus" w:cs="IRLotus" w:hint="cs"/>
          <w:b/>
          <w:bCs/>
          <w:color w:val="0F243E" w:themeColor="text2" w:themeShade="80"/>
          <w:sz w:val="36"/>
          <w:szCs w:val="36"/>
          <w:rtl/>
        </w:rPr>
        <w:t xml:space="preserve"> و</w:t>
      </w:r>
      <w:r w:rsidRPr="0070347A">
        <w:rPr>
          <w:rFonts w:ascii="IRLotus" w:hAnsi="IRLotus" w:cs="IRLotus" w:hint="cs"/>
          <w:b/>
          <w:bCs/>
          <w:color w:val="0F243E" w:themeColor="text2" w:themeShade="80"/>
          <w:sz w:val="36"/>
          <w:szCs w:val="36"/>
          <w:rtl/>
        </w:rPr>
        <w:t xml:space="preserve"> انتقال تجربیات به یکدیگر را فراهم می</w:t>
      </w:r>
      <w:r w:rsidRPr="0070347A">
        <w:rPr>
          <w:rFonts w:ascii="IRLotus" w:hAnsi="IRLotus" w:cs="IRLotus"/>
          <w:b/>
          <w:bCs/>
          <w:color w:val="0F243E" w:themeColor="text2" w:themeShade="80"/>
          <w:sz w:val="36"/>
          <w:szCs w:val="36"/>
          <w:rtl/>
        </w:rPr>
        <w:t>‌</w:t>
      </w:r>
      <w:r w:rsidRPr="0070347A">
        <w:rPr>
          <w:rFonts w:ascii="IRLotus" w:hAnsi="IRLotus" w:cs="IRLotus" w:hint="cs"/>
          <w:b/>
          <w:bCs/>
          <w:color w:val="0F243E" w:themeColor="text2" w:themeShade="80"/>
          <w:sz w:val="36"/>
          <w:szCs w:val="36"/>
          <w:rtl/>
        </w:rPr>
        <w:t>کند.</w:t>
      </w:r>
    </w:p>
    <w:p w:rsidR="00811B6C" w:rsidRPr="0070347A" w:rsidRDefault="00811B6C" w:rsidP="00811B6C">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برگزاری سمینار در کلیه هفته های ترم ضروری است. </w:t>
      </w:r>
    </w:p>
    <w:p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t>بازخورد</w:t>
      </w:r>
    </w:p>
    <w:p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صاح</w:t>
      </w:r>
      <w:r w:rsidRPr="0070347A">
        <w:rPr>
          <w:rFonts w:ascii="IRLotus" w:hAnsi="IRLotus" w:cs="IRLotus" w:hint="cs"/>
          <w:b/>
          <w:bCs/>
          <w:color w:val="0F243E" w:themeColor="text2" w:themeShade="80"/>
          <w:sz w:val="36"/>
          <w:szCs w:val="36"/>
          <w:rtl/>
        </w:rPr>
        <w:t xml:space="preserve">بنظران </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بازخورد</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را به عنوان هر نوع حمایتی که مربی با تجربه</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جهت راهنمایی و عمل حرفه ای ارائه می دهد</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تعریف کرده اند</w:t>
      </w:r>
      <w:r>
        <w:rPr>
          <w:rFonts w:ascii="IRLotus" w:hAnsi="IRLotus" w:cs="IRLotus" w:hint="cs"/>
          <w:b/>
          <w:bCs/>
          <w:color w:val="0F243E" w:themeColor="text2" w:themeShade="80"/>
          <w:sz w:val="36"/>
          <w:szCs w:val="36"/>
          <w:rtl/>
        </w:rPr>
        <w:t>.</w:t>
      </w:r>
    </w:p>
    <w:p w:rsidR="00581F15" w:rsidRPr="00F8364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t>نقطه ی کانونی بازخورد «تأمل» است. میل به یادگیری عنصر تأمل حرفه ای است</w:t>
      </w:r>
      <w:r>
        <w:rPr>
          <w:rFonts w:ascii="IRLotus" w:hAnsi="IRLotus" w:cs="IRLotus" w:hint="cs"/>
          <w:b/>
          <w:bCs/>
          <w:color w:val="0F243E" w:themeColor="text2" w:themeShade="80"/>
          <w:sz w:val="36"/>
          <w:szCs w:val="36"/>
          <w:rtl/>
        </w:rPr>
        <w:t xml:space="preserve"> و تأمل حرفه ای</w:t>
      </w:r>
      <w:r w:rsidRPr="00F83645">
        <w:rPr>
          <w:rFonts w:ascii="IRLotus" w:hAnsi="IRLotus" w:cs="IRLotus" w:hint="cs"/>
          <w:b/>
          <w:bCs/>
          <w:color w:val="0F243E" w:themeColor="text2" w:themeShade="80"/>
          <w:sz w:val="36"/>
          <w:szCs w:val="36"/>
          <w:rtl/>
        </w:rPr>
        <w:t xml:space="preserve"> کلید معلم فکور است.</w:t>
      </w:r>
      <w:r>
        <w:rPr>
          <w:rFonts w:ascii="IRLotus" w:hAnsi="IRLotus" w:cs="IRLotus" w:hint="cs"/>
          <w:b/>
          <w:bCs/>
          <w:color w:val="0F243E" w:themeColor="text2" w:themeShade="80"/>
          <w:sz w:val="36"/>
          <w:szCs w:val="36"/>
          <w:rtl/>
        </w:rPr>
        <w:t xml:space="preserve">از این منظر، </w:t>
      </w:r>
      <w:r w:rsidRPr="00F83645">
        <w:rPr>
          <w:rFonts w:ascii="IRLotus" w:hAnsi="IRLotus" w:cs="IRLotus" w:hint="cs"/>
          <w:b/>
          <w:bCs/>
          <w:color w:val="0F243E" w:themeColor="text2" w:themeShade="80"/>
          <w:sz w:val="36"/>
          <w:szCs w:val="36"/>
          <w:rtl/>
        </w:rPr>
        <w:t xml:space="preserve">وجوه تأمل در ارائه ی بازخورد </w:t>
      </w:r>
      <w:r w:rsidRPr="00F83645">
        <w:rPr>
          <w:rFonts w:ascii="IRLotus" w:hAnsi="IRLotus" w:cs="IRLotus" w:hint="cs"/>
          <w:b/>
          <w:bCs/>
          <w:color w:val="0F243E" w:themeColor="text2" w:themeShade="80"/>
          <w:sz w:val="36"/>
          <w:szCs w:val="36"/>
          <w:u w:val="single"/>
          <w:rtl/>
        </w:rPr>
        <w:t>صفات معلمی</w:t>
      </w:r>
      <w:r w:rsidRPr="00F83645">
        <w:rPr>
          <w:rFonts w:ascii="IRLotus" w:hAnsi="IRLotus" w:cs="IRLotus" w:hint="cs"/>
          <w:b/>
          <w:bCs/>
          <w:color w:val="0F243E" w:themeColor="text2" w:themeShade="80"/>
          <w:sz w:val="36"/>
          <w:szCs w:val="36"/>
          <w:rtl/>
        </w:rPr>
        <w:t xml:space="preserve">، </w:t>
      </w:r>
      <w:r w:rsidRPr="00F83645">
        <w:rPr>
          <w:rFonts w:ascii="IRLotus" w:hAnsi="IRLotus" w:cs="IRLotus" w:hint="cs"/>
          <w:b/>
          <w:bCs/>
          <w:color w:val="0F243E" w:themeColor="text2" w:themeShade="80"/>
          <w:sz w:val="36"/>
          <w:szCs w:val="36"/>
          <w:u w:val="single"/>
          <w:rtl/>
        </w:rPr>
        <w:t>درک و دانش معلمی</w:t>
      </w:r>
      <w:r w:rsidRPr="00F83645">
        <w:rPr>
          <w:rFonts w:ascii="IRLotus" w:hAnsi="IRLotus" w:cs="IRLotus" w:hint="cs"/>
          <w:b/>
          <w:bCs/>
          <w:color w:val="0F243E" w:themeColor="text2" w:themeShade="80"/>
          <w:sz w:val="36"/>
          <w:szCs w:val="36"/>
          <w:rtl/>
        </w:rPr>
        <w:t xml:space="preserve"> و </w:t>
      </w:r>
      <w:r w:rsidRPr="00F83645">
        <w:rPr>
          <w:rFonts w:ascii="IRLotus" w:hAnsi="IRLotus" w:cs="IRLotus" w:hint="cs"/>
          <w:b/>
          <w:bCs/>
          <w:color w:val="0F243E" w:themeColor="text2" w:themeShade="80"/>
          <w:sz w:val="36"/>
          <w:szCs w:val="36"/>
          <w:u w:val="single"/>
          <w:rtl/>
        </w:rPr>
        <w:t>مهارت های حرفه ای</w:t>
      </w:r>
      <w:r w:rsidRPr="00F83645">
        <w:rPr>
          <w:rFonts w:ascii="IRLotus" w:hAnsi="IRLotus" w:cs="IRLotus" w:hint="cs"/>
          <w:b/>
          <w:bCs/>
          <w:color w:val="0F243E" w:themeColor="text2" w:themeShade="80"/>
          <w:sz w:val="36"/>
          <w:szCs w:val="36"/>
          <w:rtl/>
        </w:rPr>
        <w:t xml:space="preserve"> است.</w:t>
      </w:r>
    </w:p>
    <w:p w:rsidR="0016481A" w:rsidRPr="0070347A" w:rsidRDefault="0067679C"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در روند بازخورد دانشجو باید ملزم به ارائه ی </w:t>
      </w:r>
      <w:r w:rsidRPr="0070347A">
        <w:rPr>
          <w:rFonts w:ascii="IRLotus" w:hAnsi="IRLotus" w:cs="IRLotus" w:hint="cs"/>
          <w:b/>
          <w:bCs/>
          <w:color w:val="0F243E" w:themeColor="text2" w:themeShade="80"/>
          <w:sz w:val="36"/>
          <w:szCs w:val="36"/>
          <w:u w:val="single"/>
          <w:rtl/>
        </w:rPr>
        <w:t>شواهد بیشتر</w:t>
      </w:r>
      <w:r w:rsidRPr="0070347A">
        <w:rPr>
          <w:rFonts w:ascii="IRLotus" w:hAnsi="IRLotus" w:cs="IRLotus" w:hint="cs"/>
          <w:b/>
          <w:bCs/>
          <w:color w:val="0F243E" w:themeColor="text2" w:themeShade="80"/>
          <w:sz w:val="36"/>
          <w:szCs w:val="36"/>
          <w:rtl/>
        </w:rPr>
        <w:t xml:space="preserve"> شده و از این طریق، دلایل اظهارات، دریافت ها و قضاوت های خود را به روشنی بیان کند.</w:t>
      </w:r>
    </w:p>
    <w:p w:rsidR="0067679C" w:rsidRPr="0070347A" w:rsidRDefault="0067679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اگر قضاوت های دانشجو با شواهد بسیار همراه باشد، به روایت او صراحت بیشتری بخش</w:t>
      </w:r>
      <w:r w:rsidR="002B2136">
        <w:rPr>
          <w:rFonts w:ascii="IRLotus" w:hAnsi="IRLotus" w:cs="IRLotus" w:hint="cs"/>
          <w:b/>
          <w:bCs/>
          <w:color w:val="0F243E" w:themeColor="text2" w:themeShade="80"/>
          <w:sz w:val="36"/>
          <w:szCs w:val="36"/>
          <w:rtl/>
        </w:rPr>
        <w:t>ی</w:t>
      </w:r>
      <w:r w:rsidRPr="0070347A">
        <w:rPr>
          <w:rFonts w:ascii="IRLotus" w:hAnsi="IRLotus" w:cs="IRLotus" w:hint="cs"/>
          <w:b/>
          <w:bCs/>
          <w:color w:val="0F243E" w:themeColor="text2" w:themeShade="80"/>
          <w:sz w:val="36"/>
          <w:szCs w:val="36"/>
          <w:rtl/>
        </w:rPr>
        <w:t xml:space="preserve">ده و آن را به </w:t>
      </w:r>
      <w:r w:rsidRPr="002B2136">
        <w:rPr>
          <w:rFonts w:ascii="IRLotus" w:hAnsi="IRLotus" w:cs="IRLotus" w:hint="cs"/>
          <w:b/>
          <w:bCs/>
          <w:color w:val="0F243E" w:themeColor="text2" w:themeShade="80"/>
          <w:sz w:val="36"/>
          <w:szCs w:val="36"/>
          <w:rtl/>
        </w:rPr>
        <w:t>توصیف نزدیک</w:t>
      </w:r>
      <w:r w:rsidRPr="0070347A">
        <w:rPr>
          <w:rFonts w:ascii="IRLotus" w:hAnsi="IRLotus" w:cs="IRLotus" w:hint="cs"/>
          <w:b/>
          <w:bCs/>
          <w:color w:val="0F243E" w:themeColor="text2" w:themeShade="80"/>
          <w:sz w:val="36"/>
          <w:szCs w:val="36"/>
          <w:rtl/>
        </w:rPr>
        <w:t xml:space="preserve"> تر می کند. از این حیث، استدلالات او متن او را بین </w:t>
      </w:r>
      <w:r w:rsidRPr="0070347A">
        <w:rPr>
          <w:rFonts w:ascii="IRLotus" w:hAnsi="IRLotus" w:cs="IRLotus" w:hint="cs"/>
          <w:b/>
          <w:bCs/>
          <w:color w:val="0F243E" w:themeColor="text2" w:themeShade="80"/>
          <w:sz w:val="36"/>
          <w:szCs w:val="36"/>
          <w:u w:val="single"/>
          <w:rtl/>
        </w:rPr>
        <w:t>قضاوت</w:t>
      </w:r>
      <w:r w:rsidRPr="0070347A">
        <w:rPr>
          <w:rFonts w:ascii="IRLotus" w:hAnsi="IRLotus" w:cs="IRLotus" w:hint="cs"/>
          <w:b/>
          <w:bCs/>
          <w:color w:val="0F243E" w:themeColor="text2" w:themeShade="80"/>
          <w:sz w:val="36"/>
          <w:szCs w:val="36"/>
          <w:rtl/>
        </w:rPr>
        <w:t xml:space="preserve"> و </w:t>
      </w:r>
      <w:r w:rsidRPr="0070347A">
        <w:rPr>
          <w:rFonts w:ascii="IRLotus" w:hAnsi="IRLotus" w:cs="IRLotus" w:hint="cs"/>
          <w:b/>
          <w:bCs/>
          <w:color w:val="0F243E" w:themeColor="text2" w:themeShade="80"/>
          <w:sz w:val="36"/>
          <w:szCs w:val="36"/>
          <w:u w:val="single"/>
          <w:rtl/>
        </w:rPr>
        <w:t>توصیف</w:t>
      </w:r>
      <w:r w:rsidRPr="0070347A">
        <w:rPr>
          <w:rFonts w:ascii="IRLotus" w:hAnsi="IRLotus" w:cs="IRLotus" w:hint="cs"/>
          <w:b/>
          <w:bCs/>
          <w:color w:val="0F243E" w:themeColor="text2" w:themeShade="80"/>
          <w:sz w:val="36"/>
          <w:szCs w:val="36"/>
          <w:rtl/>
        </w:rPr>
        <w:t xml:space="preserve"> قرار می دهد.</w:t>
      </w:r>
    </w:p>
    <w:p w:rsidR="0067679C" w:rsidRPr="0070347A" w:rsidRDefault="0067679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ما در بازخوردهایمان به دانشجو، هر چه از او شواهد بیشتری درخواست کنیم، در رسیدن به  یک </w:t>
      </w:r>
      <w:r w:rsidRPr="0070347A">
        <w:rPr>
          <w:rFonts w:ascii="IRLotus" w:hAnsi="IRLotus" w:cs="IRLotus" w:hint="cs"/>
          <w:b/>
          <w:bCs/>
          <w:color w:val="0F243E" w:themeColor="text2" w:themeShade="80"/>
          <w:sz w:val="36"/>
          <w:szCs w:val="36"/>
          <w:u w:val="single"/>
          <w:rtl/>
        </w:rPr>
        <w:t>زبان مشترک</w:t>
      </w:r>
      <w:r w:rsidRPr="0070347A">
        <w:rPr>
          <w:rFonts w:ascii="IRLotus" w:hAnsi="IRLotus" w:cs="IRLotus" w:hint="cs"/>
          <w:b/>
          <w:bCs/>
          <w:color w:val="0F243E" w:themeColor="text2" w:themeShade="80"/>
          <w:sz w:val="36"/>
          <w:szCs w:val="36"/>
          <w:rtl/>
        </w:rPr>
        <w:t xml:space="preserve"> به موفقیت بیشتری نائل می آییم. </w:t>
      </w:r>
      <w:r w:rsidR="002B2136">
        <w:rPr>
          <w:rFonts w:ascii="IRLotus" w:hAnsi="IRLotus" w:cs="IRLotus" w:hint="cs"/>
          <w:b/>
          <w:bCs/>
          <w:color w:val="0F243E" w:themeColor="text2" w:themeShade="80"/>
          <w:sz w:val="36"/>
          <w:szCs w:val="36"/>
          <w:rtl/>
        </w:rPr>
        <w:t>علاوه بر این،</w:t>
      </w:r>
      <w:r w:rsidRPr="0070347A">
        <w:rPr>
          <w:rFonts w:ascii="IRLotus" w:hAnsi="IRLotus" w:cs="IRLotus" w:hint="cs"/>
          <w:b/>
          <w:bCs/>
          <w:color w:val="0F243E" w:themeColor="text2" w:themeShade="80"/>
          <w:sz w:val="36"/>
          <w:szCs w:val="36"/>
          <w:rtl/>
        </w:rPr>
        <w:t xml:space="preserve"> می توانیم خود او را بیشتر به او بنمایانیم.</w:t>
      </w:r>
    </w:p>
    <w:p w:rsidR="00BF2B84" w:rsidRDefault="0067679C" w:rsidP="00BF2B84">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ما در روند بازخورد می خواهیم دانشجو هر چه بیشتر به یک نگاه همه جانبه و کل نگر نزدیک شود.</w:t>
      </w:r>
      <w:r w:rsidR="00BF2B84" w:rsidRPr="0070347A">
        <w:rPr>
          <w:rFonts w:ascii="IRLotus" w:hAnsi="IRLotus" w:cs="IRLotus" w:hint="cs"/>
          <w:b/>
          <w:bCs/>
          <w:color w:val="0F243E" w:themeColor="text2" w:themeShade="80"/>
          <w:sz w:val="36"/>
          <w:szCs w:val="36"/>
          <w:rtl/>
        </w:rPr>
        <w:t>بازخورد های ما باید به دانشجو کمک کند که هر چه دقیق تر، واقعیت ها را در محیط فیزیکی، تعا</w:t>
      </w:r>
      <w:r w:rsidR="00F83645">
        <w:rPr>
          <w:rFonts w:ascii="IRLotus" w:hAnsi="IRLotus" w:cs="IRLotus" w:hint="cs"/>
          <w:b/>
          <w:bCs/>
          <w:color w:val="0F243E" w:themeColor="text2" w:themeShade="80"/>
          <w:sz w:val="36"/>
          <w:szCs w:val="36"/>
          <w:rtl/>
        </w:rPr>
        <w:t>ملی، ساختاری، ...  ببیند و به تأ</w:t>
      </w:r>
      <w:r w:rsidR="00BF2B84" w:rsidRPr="0070347A">
        <w:rPr>
          <w:rFonts w:ascii="IRLotus" w:hAnsi="IRLotus" w:cs="IRLotus" w:hint="cs"/>
          <w:b/>
          <w:bCs/>
          <w:color w:val="0F243E" w:themeColor="text2" w:themeShade="80"/>
          <w:sz w:val="36"/>
          <w:szCs w:val="36"/>
          <w:rtl/>
        </w:rPr>
        <w:t>مل در آن</w:t>
      </w:r>
      <w:r w:rsidR="00F83645">
        <w:rPr>
          <w:rFonts w:ascii="IRLotus" w:hAnsi="IRLotus" w:cs="IRLotus" w:hint="cs"/>
          <w:b/>
          <w:bCs/>
          <w:color w:val="0F243E" w:themeColor="text2" w:themeShade="80"/>
          <w:sz w:val="36"/>
          <w:szCs w:val="36"/>
          <w:rtl/>
        </w:rPr>
        <w:t xml:space="preserve"> ها</w:t>
      </w:r>
      <w:r w:rsidR="00BF2B84" w:rsidRPr="0070347A">
        <w:rPr>
          <w:rFonts w:ascii="IRLotus" w:hAnsi="IRLotus" w:cs="IRLotus" w:hint="cs"/>
          <w:b/>
          <w:bCs/>
          <w:color w:val="0F243E" w:themeColor="text2" w:themeShade="80"/>
          <w:sz w:val="36"/>
          <w:szCs w:val="36"/>
          <w:rtl/>
        </w:rPr>
        <w:t xml:space="preserve"> بپردازد. </w:t>
      </w:r>
    </w:p>
    <w:p w:rsidR="00581F15" w:rsidRDefault="002B2136"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تعهد برای معلمی</w:t>
      </w:r>
      <w:r>
        <w:rPr>
          <w:rFonts w:ascii="IRLotus" w:hAnsi="IRLotus" w:cs="IRLotus" w:hint="cs"/>
          <w:b/>
          <w:bCs/>
          <w:color w:val="0F243E" w:themeColor="text2" w:themeShade="80"/>
          <w:sz w:val="36"/>
          <w:szCs w:val="36"/>
          <w:rtl/>
        </w:rPr>
        <w:t xml:space="preserve">، </w:t>
      </w:r>
      <w:r w:rsidR="00581F15">
        <w:rPr>
          <w:rFonts w:ascii="IRLotus" w:hAnsi="IRLotus" w:cs="IRLotus"/>
          <w:b/>
          <w:bCs/>
          <w:color w:val="0F243E" w:themeColor="text2" w:themeShade="80"/>
          <w:sz w:val="36"/>
          <w:szCs w:val="36"/>
          <w:rtl/>
        </w:rPr>
        <w:t>تعهد برای یادگیرنده مادام العمر بودن است</w:t>
      </w:r>
      <w:r>
        <w:rPr>
          <w:rFonts w:ascii="IRLotus" w:hAnsi="IRLotus" w:cs="IRLotus" w:hint="cs"/>
          <w:b/>
          <w:bCs/>
          <w:color w:val="0F243E" w:themeColor="text2" w:themeShade="80"/>
          <w:sz w:val="36"/>
          <w:szCs w:val="36"/>
          <w:rtl/>
        </w:rPr>
        <w:t>؛</w:t>
      </w:r>
      <w:r w:rsidR="00581F15">
        <w:rPr>
          <w:rFonts w:ascii="IRLotus" w:hAnsi="IRLotus" w:cs="IRLotus"/>
          <w:b/>
          <w:bCs/>
          <w:color w:val="0F243E" w:themeColor="text2" w:themeShade="80"/>
          <w:sz w:val="36"/>
          <w:szCs w:val="36"/>
          <w:rtl/>
        </w:rPr>
        <w:t xml:space="preserve"> به این دلیل بازخورد چه در هنگام عمل، چه قبل از عمل و چه بعد از عمل دارای اهمیت است.</w:t>
      </w:r>
    </w:p>
    <w:p w:rsidR="00581F15" w:rsidRPr="00581F15" w:rsidRDefault="002B2136"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lastRenderedPageBreak/>
        <w:t xml:space="preserve">چرخه تجربه، </w:t>
      </w:r>
      <w:r>
        <w:rPr>
          <w:rFonts w:ascii="IRLotus" w:hAnsi="IRLotus" w:cs="IRLotus" w:hint="cs"/>
          <w:b/>
          <w:bCs/>
          <w:color w:val="0F243E" w:themeColor="text2" w:themeShade="80"/>
          <w:sz w:val="36"/>
          <w:szCs w:val="36"/>
          <w:rtl/>
        </w:rPr>
        <w:t>تأ</w:t>
      </w:r>
      <w:r w:rsidR="00581F15" w:rsidRPr="00581F15">
        <w:rPr>
          <w:rFonts w:ascii="IRLotus" w:hAnsi="IRLotus" w:cs="IRLotus"/>
          <w:b/>
          <w:bCs/>
          <w:color w:val="0F243E" w:themeColor="text2" w:themeShade="80"/>
          <w:sz w:val="36"/>
          <w:szCs w:val="36"/>
          <w:rtl/>
        </w:rPr>
        <w:t>مل و آزمایش</w:t>
      </w:r>
      <w:r>
        <w:rPr>
          <w:rFonts w:ascii="IRLotus" w:hAnsi="IRLotus" w:cs="IRLotus" w:hint="cs"/>
          <w:b/>
          <w:bCs/>
          <w:color w:val="0F243E" w:themeColor="text2" w:themeShade="80"/>
          <w:sz w:val="36"/>
          <w:szCs w:val="36"/>
          <w:rtl/>
        </w:rPr>
        <w:t>،</w:t>
      </w:r>
      <w:r w:rsidR="00581F15" w:rsidRPr="00581F15">
        <w:rPr>
          <w:rFonts w:ascii="IRLotus" w:hAnsi="IRLotus" w:cs="IRLotus"/>
          <w:b/>
          <w:bCs/>
          <w:color w:val="0F243E" w:themeColor="text2" w:themeShade="80"/>
          <w:sz w:val="36"/>
          <w:szCs w:val="36"/>
          <w:rtl/>
        </w:rPr>
        <w:t xml:space="preserve"> به عنوان یک فرایند</w:t>
      </w:r>
      <w:r>
        <w:rPr>
          <w:rFonts w:ascii="IRLotus" w:hAnsi="IRLotus" w:cs="IRLotus" w:hint="cs"/>
          <w:b/>
          <w:bCs/>
          <w:color w:val="0F243E" w:themeColor="text2" w:themeShade="80"/>
          <w:sz w:val="36"/>
          <w:szCs w:val="36"/>
          <w:rtl/>
        </w:rPr>
        <w:t>،</w:t>
      </w:r>
      <w:r w:rsidR="00581F15" w:rsidRPr="00581F15">
        <w:rPr>
          <w:rFonts w:ascii="IRLotus" w:hAnsi="IRLotus" w:cs="IRLotus"/>
          <w:b/>
          <w:bCs/>
          <w:color w:val="0F243E" w:themeColor="text2" w:themeShade="80"/>
          <w:sz w:val="36"/>
          <w:szCs w:val="36"/>
          <w:rtl/>
        </w:rPr>
        <w:t xml:space="preserve"> به تنهایی برای تربیت و آماده سازی معلمان کافی نیست.</w:t>
      </w:r>
      <w:r w:rsidR="00581F15" w:rsidRPr="00581F15">
        <w:rPr>
          <w:rFonts w:ascii="IRLotus" w:hAnsi="IRLotus" w:cs="IRLotus" w:hint="cs"/>
          <w:b/>
          <w:bCs/>
          <w:color w:val="0F243E" w:themeColor="text2" w:themeShade="80"/>
          <w:sz w:val="36"/>
          <w:szCs w:val="36"/>
          <w:rtl/>
        </w:rPr>
        <w:t xml:space="preserve">بازخورد برای دانشجو معلمان  از آنجا اهمیت دارد که آنها از طریق ارائه بازخورد های سازنده، و به موقع  می توانند </w:t>
      </w:r>
      <w:r w:rsidR="00581F15">
        <w:rPr>
          <w:rFonts w:ascii="IRLotus" w:hAnsi="IRLotus" w:cs="IRLotus"/>
          <w:b/>
          <w:bCs/>
          <w:color w:val="0F243E" w:themeColor="text2" w:themeShade="80"/>
          <w:sz w:val="36"/>
          <w:szCs w:val="36"/>
          <w:rtl/>
        </w:rPr>
        <w:t xml:space="preserve">امکان دستیابی </w:t>
      </w:r>
      <w:r w:rsidR="00581F15" w:rsidRPr="00581F15">
        <w:rPr>
          <w:rFonts w:ascii="IRLotus" w:hAnsi="IRLotus" w:cs="IRLotus" w:hint="cs"/>
          <w:b/>
          <w:bCs/>
          <w:color w:val="0F243E" w:themeColor="text2" w:themeShade="80"/>
          <w:sz w:val="36"/>
          <w:szCs w:val="36"/>
          <w:rtl/>
        </w:rPr>
        <w:t xml:space="preserve">به دانش پداگوژیک و موضوعی </w:t>
      </w:r>
      <w:r>
        <w:rPr>
          <w:rFonts w:ascii="IRLotus" w:hAnsi="IRLotus" w:cs="IRLotus" w:hint="cs"/>
          <w:b/>
          <w:bCs/>
          <w:color w:val="0F243E" w:themeColor="text2" w:themeShade="80"/>
          <w:sz w:val="36"/>
          <w:szCs w:val="36"/>
          <w:rtl/>
        </w:rPr>
        <w:t xml:space="preserve">را پیدا کنند </w:t>
      </w:r>
      <w:r w:rsidR="00581F15" w:rsidRPr="00581F15">
        <w:rPr>
          <w:rFonts w:ascii="IRLotus" w:hAnsi="IRLotus" w:cs="IRLotus" w:hint="cs"/>
          <w:b/>
          <w:bCs/>
          <w:color w:val="0F243E" w:themeColor="text2" w:themeShade="80"/>
          <w:sz w:val="36"/>
          <w:szCs w:val="36"/>
          <w:rtl/>
        </w:rPr>
        <w:t xml:space="preserve">و پیوندی  میان دانش نظری و تجربه عملی </w:t>
      </w:r>
      <w:r>
        <w:rPr>
          <w:rFonts w:ascii="IRLotus" w:hAnsi="IRLotus" w:cs="IRLotus" w:hint="cs"/>
          <w:b/>
          <w:bCs/>
          <w:color w:val="0F243E" w:themeColor="text2" w:themeShade="80"/>
          <w:sz w:val="36"/>
          <w:szCs w:val="36"/>
          <w:rtl/>
        </w:rPr>
        <w:t>برقرار سازند.</w:t>
      </w:r>
    </w:p>
    <w:p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tl/>
        </w:rPr>
      </w:pPr>
      <w:r>
        <w:rPr>
          <w:rFonts w:ascii="IRLotus" w:hAnsi="IRLotus" w:cs="IRLotus"/>
          <w:b/>
          <w:bCs/>
          <w:color w:val="0F243E" w:themeColor="text2" w:themeShade="80"/>
          <w:sz w:val="36"/>
          <w:szCs w:val="36"/>
          <w:rtl/>
        </w:rPr>
        <w:lastRenderedPageBreak/>
        <w:t>بازخورد در چرخه ای مارپیچی رو به بالا</w:t>
      </w:r>
      <w:r>
        <w:rPr>
          <w:rFonts w:ascii="IRLotus" w:hAnsi="IRLotus" w:cs="IRLotus" w:hint="cs"/>
          <w:b/>
          <w:bCs/>
          <w:color w:val="0F243E" w:themeColor="text2" w:themeShade="80"/>
          <w:sz w:val="36"/>
          <w:szCs w:val="36"/>
          <w:rtl/>
        </w:rPr>
        <w:t>،</w:t>
      </w:r>
      <w:r>
        <w:rPr>
          <w:rFonts w:ascii="IRLotus" w:hAnsi="IRLotus" w:cs="IRLotus"/>
          <w:b/>
          <w:bCs/>
          <w:color w:val="0F243E" w:themeColor="text2" w:themeShade="80"/>
          <w:sz w:val="36"/>
          <w:szCs w:val="36"/>
          <w:rtl/>
        </w:rPr>
        <w:t xml:space="preserve"> نقش ارتقا دهنده برای ترویج و بهبود عمل را </w:t>
      </w:r>
      <w:r>
        <w:rPr>
          <w:rFonts w:ascii="IRLotus" w:hAnsi="IRLotus" w:cs="IRLotus" w:hint="cs"/>
          <w:b/>
          <w:bCs/>
          <w:color w:val="0F243E" w:themeColor="text2" w:themeShade="80"/>
          <w:sz w:val="36"/>
          <w:szCs w:val="36"/>
          <w:rtl/>
        </w:rPr>
        <w:t>داشته و</w:t>
      </w:r>
      <w:r>
        <w:rPr>
          <w:rFonts w:ascii="IRLotus" w:hAnsi="IRLotus" w:cs="IRLotus"/>
          <w:b/>
          <w:bCs/>
          <w:color w:val="0F243E" w:themeColor="text2" w:themeShade="80"/>
          <w:sz w:val="36"/>
          <w:szCs w:val="36"/>
          <w:rtl/>
        </w:rPr>
        <w:t>موجب توسعه حرفه ای معلم ، به عنوان آموزشگر مستقل  و مسئول برای یادگیری می شود.</w:t>
      </w:r>
    </w:p>
    <w:p w:rsidR="00581F15" w:rsidRPr="00581F15" w:rsidRDefault="00B060A4" w:rsidP="00581F15">
      <w:pPr>
        <w:shd w:val="clear" w:color="auto" w:fill="943634" w:themeFill="accent2" w:themeFillShade="BF"/>
        <w:spacing w:line="240" w:lineRule="auto"/>
        <w:jc w:val="both"/>
        <w:rPr>
          <w:rFonts w:ascii="IRLotus" w:hAnsi="IRLotus" w:cs="IRLotus"/>
          <w:b/>
          <w:bCs/>
          <w:color w:val="FFFFFF" w:themeColor="background1"/>
          <w:sz w:val="36"/>
          <w:szCs w:val="36"/>
        </w:rPr>
      </w:pPr>
      <w:r w:rsidRPr="00B060A4">
        <w:rPr>
          <w:rFonts w:ascii="IRLotus" w:hAnsi="IRLotus" w:cs="IRLotus" w:hint="cs"/>
          <w:b/>
          <w:bCs/>
          <w:color w:val="FFFFFF" w:themeColor="background1"/>
          <w:sz w:val="36"/>
          <w:szCs w:val="36"/>
          <w:rtl/>
        </w:rPr>
        <w:t>نکات مهم در مورد کیفیت ارائه ی بازخورد</w:t>
      </w:r>
    </w:p>
    <w:p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 حس توانمندی را در دانشجو به وجود آورد؛ بنابراین تعیین انتظارات روشن و سطح بالا در بازخورد الزامی است.</w:t>
      </w:r>
    </w:p>
    <w:p w:rsidR="00B060A4" w:rsidRPr="002B2136"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بازخورد باید با یک جمله ی تاییدی آغاز شود.</w:t>
      </w:r>
      <w:r w:rsidR="006A1BCA" w:rsidRPr="0070347A">
        <w:rPr>
          <w:rFonts w:ascii="IRLotus" w:hAnsi="IRLotus" w:cs="IRLotus" w:hint="cs"/>
          <w:b/>
          <w:bCs/>
          <w:color w:val="0F243E" w:themeColor="text2" w:themeShade="80"/>
          <w:sz w:val="36"/>
          <w:szCs w:val="36"/>
          <w:rtl/>
        </w:rPr>
        <w:t xml:space="preserve">به عنوان مثال: </w:t>
      </w:r>
      <w:r w:rsidR="006A1BCA" w:rsidRPr="002B2136">
        <w:rPr>
          <w:rFonts w:ascii="IRLotus" w:hAnsi="IRLotus" w:cs="IRLotus" w:hint="cs"/>
          <w:b/>
          <w:bCs/>
          <w:color w:val="0F243E" w:themeColor="text2" w:themeShade="80"/>
          <w:sz w:val="36"/>
          <w:szCs w:val="36"/>
          <w:rtl/>
        </w:rPr>
        <w:t>«به نکته ی تربیتی ارزشمندی اشاره کردی....»؛ «اگر عین عبارت را می آوردی نیازمند قضاوت نبودی»... .</w:t>
      </w:r>
    </w:p>
    <w:p w:rsidR="006A1BCA" w:rsidRPr="0070347A" w:rsidRDefault="006A1BCA" w:rsidP="0053262C">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w:t>
      </w:r>
      <w:r w:rsidR="0053262C">
        <w:rPr>
          <w:rFonts w:ascii="IRLotus" w:hAnsi="IRLotus" w:cs="IRLotus" w:hint="cs"/>
          <w:b/>
          <w:bCs/>
          <w:color w:val="0F243E" w:themeColor="text2" w:themeShade="80"/>
          <w:sz w:val="36"/>
          <w:szCs w:val="36"/>
          <w:rtl/>
        </w:rPr>
        <w:t>ز</w:t>
      </w:r>
      <w:r w:rsidRPr="0070347A">
        <w:rPr>
          <w:rFonts w:ascii="IRLotus" w:hAnsi="IRLotus" w:cs="IRLotus" w:hint="cs"/>
          <w:b/>
          <w:bCs/>
          <w:color w:val="0F243E" w:themeColor="text2" w:themeShade="80"/>
          <w:sz w:val="36"/>
          <w:szCs w:val="36"/>
          <w:rtl/>
        </w:rPr>
        <w:t>خورد باید خاص و به موقع باشد.</w:t>
      </w:r>
    </w:p>
    <w:p w:rsidR="006A1BCA" w:rsidRPr="0070347A"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بایدبه صورتی روشن و صریح بیان شود و نیز مسیر بعدی را روشن نماید</w:t>
      </w:r>
      <w:r w:rsidR="00704E42" w:rsidRPr="0070347A">
        <w:rPr>
          <w:rFonts w:ascii="IRLotus" w:hAnsi="IRLotus" w:cs="IRLotus" w:hint="cs"/>
          <w:b/>
          <w:bCs/>
          <w:color w:val="0F243E" w:themeColor="text2" w:themeShade="80"/>
          <w:sz w:val="36"/>
          <w:szCs w:val="36"/>
          <w:rtl/>
        </w:rPr>
        <w:t xml:space="preserve"> (اینکه </w:t>
      </w:r>
      <w:r w:rsidR="00F83645">
        <w:rPr>
          <w:rFonts w:ascii="IRLotus" w:hAnsi="IRLotus" w:cs="IRLotus" w:hint="cs"/>
          <w:b/>
          <w:bCs/>
          <w:color w:val="0F243E" w:themeColor="text2" w:themeShade="80"/>
          <w:sz w:val="36"/>
          <w:szCs w:val="36"/>
          <w:rtl/>
        </w:rPr>
        <w:t xml:space="preserve">بگوید </w:t>
      </w:r>
      <w:r w:rsidR="00704E42" w:rsidRPr="0070347A">
        <w:rPr>
          <w:rFonts w:ascii="IRLotus" w:hAnsi="IRLotus" w:cs="IRLotus" w:hint="cs"/>
          <w:b/>
          <w:bCs/>
          <w:color w:val="0F243E" w:themeColor="text2" w:themeShade="80"/>
          <w:sz w:val="36"/>
          <w:szCs w:val="36"/>
          <w:rtl/>
        </w:rPr>
        <w:t>دانشجو</w:t>
      </w:r>
      <w:r w:rsidR="00F83645">
        <w:rPr>
          <w:rFonts w:ascii="IRLotus" w:hAnsi="IRLotus" w:cs="IRLotus" w:hint="cs"/>
          <w:b/>
          <w:bCs/>
          <w:color w:val="0F243E" w:themeColor="text2" w:themeShade="80"/>
          <w:sz w:val="36"/>
          <w:szCs w:val="36"/>
          <w:rtl/>
        </w:rPr>
        <w:t xml:space="preserve"> بعد از این</w:t>
      </w:r>
      <w:r w:rsidR="00704E42" w:rsidRPr="0070347A">
        <w:rPr>
          <w:rFonts w:ascii="IRLotus" w:hAnsi="IRLotus" w:cs="IRLotus" w:hint="cs"/>
          <w:b/>
          <w:bCs/>
          <w:color w:val="0F243E" w:themeColor="text2" w:themeShade="80"/>
          <w:sz w:val="36"/>
          <w:szCs w:val="36"/>
          <w:rtl/>
        </w:rPr>
        <w:t xml:space="preserve"> چه بکند و چه نکند)</w:t>
      </w:r>
      <w:r w:rsidRPr="0070347A">
        <w:rPr>
          <w:rFonts w:ascii="IRLotus" w:hAnsi="IRLotus" w:cs="IRLotus" w:hint="cs"/>
          <w:b/>
          <w:bCs/>
          <w:color w:val="0F243E" w:themeColor="text2" w:themeShade="80"/>
          <w:sz w:val="36"/>
          <w:szCs w:val="36"/>
          <w:rtl/>
        </w:rPr>
        <w:t>.</w:t>
      </w:r>
    </w:p>
    <w:p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 در کلاس نکات مهم بازخوردها را از متن بیرون آورده و توضیح دهید.</w:t>
      </w:r>
    </w:p>
    <w:p w:rsidR="006A1BCA" w:rsidRPr="0070347A" w:rsidRDefault="006A1BCA"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در بازخوردها می توانید درخواست جلسه ی حضوری با دانشجو داشته باشید. از این حیث، بازخوردهای شفاهی نیز باید وی</w:t>
      </w:r>
      <w:r w:rsidR="002B2136">
        <w:rPr>
          <w:rFonts w:ascii="IRLotus" w:hAnsi="IRLotus" w:cs="IRLotus"/>
          <w:b/>
          <w:bCs/>
          <w:color w:val="0F243E" w:themeColor="text2" w:themeShade="80"/>
          <w:sz w:val="36"/>
          <w:szCs w:val="36"/>
          <w:rtl/>
        </w:rPr>
        <w:t>ژ</w:t>
      </w:r>
      <w:r w:rsidRPr="0070347A">
        <w:rPr>
          <w:rFonts w:ascii="IRLotus" w:hAnsi="IRLotus" w:cs="IRLotus" w:hint="cs"/>
          <w:b/>
          <w:bCs/>
          <w:color w:val="0F243E" w:themeColor="text2" w:themeShade="80"/>
          <w:sz w:val="36"/>
          <w:szCs w:val="36"/>
          <w:rtl/>
        </w:rPr>
        <w:t>گی های بازخورد کتبی را دارا باشد.</w:t>
      </w:r>
    </w:p>
    <w:p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هدایت و بازخورد استاد راهنما در کل فرایند الزامی است. با این وجود استاد راهنما مخیر است که با توجه به شرایط کلاس، این فرایند را به زمان ها یی که اثربخش تر است، موکول کند.</w:t>
      </w:r>
      <w:r w:rsidR="006A1BCA" w:rsidRPr="0070347A">
        <w:rPr>
          <w:rFonts w:ascii="IRLotus" w:hAnsi="IRLotus" w:cs="IRLotus" w:hint="cs"/>
          <w:b/>
          <w:bCs/>
          <w:color w:val="0F243E" w:themeColor="text2" w:themeShade="80"/>
          <w:sz w:val="36"/>
          <w:szCs w:val="36"/>
          <w:rtl/>
        </w:rPr>
        <w:t>آنچه در این روند مهم است هدف دوره های مختلف کارورزی، سطوح عملکرد و پوشه ی کار دانشجو است که نشان دهنده ی میزان دستیابی به اهداف هر دوره است.</w:t>
      </w:r>
    </w:p>
    <w:p w:rsidR="00A0320E" w:rsidRPr="0070347A" w:rsidRDefault="00A0320E"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lastRenderedPageBreak/>
        <w:t>برای این که بازخورد سازنده باشد باید حمایتگرانه، همدلانه و تشویق کننده باشد.</w:t>
      </w:r>
    </w:p>
    <w:p w:rsidR="00665991" w:rsidRPr="0070347A" w:rsidRDefault="00665991" w:rsidP="00581F15">
      <w:pPr>
        <w:pStyle w:val="ListParagraph"/>
        <w:spacing w:line="240" w:lineRule="auto"/>
        <w:ind w:left="360"/>
        <w:jc w:val="both"/>
        <w:rPr>
          <w:rFonts w:ascii="IRLotus" w:hAnsi="IRLotus" w:cs="IRLotus"/>
          <w:b/>
          <w:bCs/>
          <w:color w:val="0F243E" w:themeColor="text2" w:themeShade="80"/>
          <w:sz w:val="36"/>
          <w:szCs w:val="36"/>
          <w:rtl/>
        </w:rPr>
      </w:pPr>
    </w:p>
    <w:p w:rsidR="00A0320E" w:rsidRPr="00A0320E" w:rsidRDefault="00581F15" w:rsidP="00581F15">
      <w:pPr>
        <w:shd w:val="clear" w:color="auto" w:fill="943634" w:themeFill="accent2" w:themeFillShade="BF"/>
        <w:spacing w:line="240" w:lineRule="auto"/>
        <w:jc w:val="both"/>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مراحل </w:t>
      </w:r>
      <w:r w:rsidR="00A0320E" w:rsidRPr="00A0320E">
        <w:rPr>
          <w:rFonts w:ascii="IRLotus" w:hAnsi="IRLotus" w:cs="IRLotus" w:hint="cs"/>
          <w:b/>
          <w:bCs/>
          <w:color w:val="FFFFFF" w:themeColor="background1"/>
          <w:sz w:val="36"/>
          <w:szCs w:val="36"/>
          <w:rtl/>
        </w:rPr>
        <w:t xml:space="preserve">بازخورد </w:t>
      </w:r>
    </w:p>
    <w:p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u w:val="single"/>
          <w:rtl/>
        </w:rPr>
        <w:t>مرحله قبل از مشاهده:</w:t>
      </w:r>
      <w:r w:rsidRPr="0070347A">
        <w:rPr>
          <w:rFonts w:ascii="IRLotus" w:hAnsi="IRLotus" w:cs="IRLotus" w:hint="cs"/>
          <w:b/>
          <w:bCs/>
          <w:color w:val="0F243E" w:themeColor="text2" w:themeShade="80"/>
          <w:sz w:val="36"/>
          <w:szCs w:val="36"/>
          <w:rtl/>
        </w:rPr>
        <w:t xml:space="preserve"> مرحله ای که ناظر و کارآموز یک تمرکز توافق یافته برای مشاهده دارند.</w:t>
      </w:r>
    </w:p>
    <w:p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b/>
          <w:bCs/>
          <w:color w:val="0F243E" w:themeColor="text2" w:themeShade="80"/>
          <w:sz w:val="36"/>
          <w:szCs w:val="36"/>
          <w:u w:val="single"/>
          <w:rtl/>
        </w:rPr>
        <w:lastRenderedPageBreak/>
        <w:t>مرحله گزارش کارآموز:</w:t>
      </w:r>
      <w:r w:rsidRPr="0070347A">
        <w:rPr>
          <w:rFonts w:ascii="IRLotus" w:hAnsi="IRLotus" w:cs="IRLotus" w:hint="cs"/>
          <w:b/>
          <w:bCs/>
          <w:color w:val="0F243E" w:themeColor="text2" w:themeShade="80"/>
          <w:sz w:val="36"/>
          <w:szCs w:val="36"/>
          <w:rtl/>
        </w:rPr>
        <w:t>مرحله ای که کارآموز</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درس را از نقطه نظرخود توصیف می کند و مشاهده گر بدون ارزیابی کردن گوش می دهد.</w:t>
      </w:r>
    </w:p>
    <w:p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u w:val="single"/>
          <w:rtl/>
        </w:rPr>
        <w:t>مرحله تناوب ها</w:t>
      </w:r>
      <w:r w:rsidRPr="0070347A">
        <w:rPr>
          <w:rFonts w:ascii="IRLotus" w:hAnsi="IRLotus" w:cs="IRLotus"/>
          <w:b/>
          <w:bCs/>
          <w:color w:val="0F243E" w:themeColor="text2" w:themeShade="80"/>
          <w:sz w:val="36"/>
          <w:szCs w:val="36"/>
          <w:u w:val="single"/>
          <w:rtl/>
        </w:rPr>
        <w:t>(جایگزینی ها):</w:t>
      </w:r>
      <w:r w:rsidRPr="0070347A">
        <w:rPr>
          <w:rFonts w:ascii="IRLotus" w:hAnsi="IRLotus" w:cs="IRLotus" w:hint="cs"/>
          <w:b/>
          <w:bCs/>
          <w:color w:val="0F243E" w:themeColor="text2" w:themeShade="80"/>
          <w:sz w:val="36"/>
          <w:szCs w:val="36"/>
          <w:rtl/>
        </w:rPr>
        <w:t>مرحله ای که ناظر و کارآموز</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جانشین های متناوب و نتایج آنها را مورد بحث و بررسی قرار می دهند.</w:t>
      </w:r>
    </w:p>
    <w:p w:rsidR="00A0320E" w:rsidRDefault="00A0320E"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u w:val="single"/>
          <w:rtl/>
        </w:rPr>
        <w:t>مرحله راهنما:</w:t>
      </w:r>
      <w:r w:rsidRPr="0070347A">
        <w:rPr>
          <w:rFonts w:ascii="IRLotus" w:hAnsi="IRLotus" w:cs="IRLotus" w:hint="cs"/>
          <w:b/>
          <w:bCs/>
          <w:color w:val="0F243E" w:themeColor="text2" w:themeShade="80"/>
          <w:sz w:val="36"/>
          <w:szCs w:val="36"/>
          <w:rtl/>
        </w:rPr>
        <w:t xml:space="preserve"> مرحله ای که </w:t>
      </w:r>
      <w:r w:rsidR="002B2136">
        <w:rPr>
          <w:rFonts w:ascii="IRLotus" w:hAnsi="IRLotus" w:cs="IRLotus" w:hint="cs"/>
          <w:b/>
          <w:bCs/>
          <w:color w:val="0F243E" w:themeColor="text2" w:themeShade="80"/>
          <w:sz w:val="36"/>
          <w:szCs w:val="36"/>
          <w:rtl/>
        </w:rPr>
        <w:t>استاد</w:t>
      </w:r>
      <w:r w:rsidRPr="0070347A">
        <w:rPr>
          <w:rFonts w:ascii="IRLotus" w:hAnsi="IRLotus" w:cs="IRLotus" w:hint="cs"/>
          <w:b/>
          <w:bCs/>
          <w:color w:val="0F243E" w:themeColor="text2" w:themeShade="80"/>
          <w:sz w:val="36"/>
          <w:szCs w:val="36"/>
          <w:rtl/>
        </w:rPr>
        <w:t xml:space="preserve"> نقش واضحی را بعنوان کسی که مسئولیت های خاصی برای ارزیابی عملکرد دانشجو و کمک به او برای توسعه ظرفیت ها</w:t>
      </w:r>
      <w:r w:rsidR="002B2136">
        <w:rPr>
          <w:rFonts w:ascii="IRLotus" w:hAnsi="IRLotus" w:cs="IRLotus" w:hint="cs"/>
          <w:b/>
          <w:bCs/>
          <w:color w:val="0F243E" w:themeColor="text2" w:themeShade="80"/>
          <w:sz w:val="36"/>
          <w:szCs w:val="36"/>
          <w:rtl/>
        </w:rPr>
        <w:t xml:space="preserve"> دارد،</w:t>
      </w:r>
      <w:r w:rsidRPr="0070347A">
        <w:rPr>
          <w:rFonts w:ascii="IRLotus" w:hAnsi="IRLotus" w:cs="IRLotus" w:hint="cs"/>
          <w:b/>
          <w:bCs/>
          <w:color w:val="0F243E" w:themeColor="text2" w:themeShade="80"/>
          <w:sz w:val="36"/>
          <w:szCs w:val="36"/>
          <w:rtl/>
        </w:rPr>
        <w:t xml:space="preserve"> بر عهده  می گیرد</w:t>
      </w:r>
      <w:r w:rsidR="0070347A">
        <w:rPr>
          <w:rFonts w:ascii="IRLotus" w:hAnsi="IRLotus" w:cs="IRLotus" w:hint="cs"/>
          <w:b/>
          <w:bCs/>
          <w:color w:val="0F243E" w:themeColor="text2" w:themeShade="80"/>
          <w:sz w:val="36"/>
          <w:szCs w:val="36"/>
          <w:rtl/>
        </w:rPr>
        <w:t>.</w:t>
      </w:r>
    </w:p>
    <w:p w:rsidR="0070347A" w:rsidRPr="0070347A" w:rsidRDefault="0070347A" w:rsidP="0070347A">
      <w:pPr>
        <w:pStyle w:val="ListParagraph"/>
        <w:spacing w:line="240" w:lineRule="auto"/>
        <w:ind w:left="360"/>
        <w:jc w:val="both"/>
        <w:rPr>
          <w:rFonts w:ascii="IRLotus" w:hAnsi="IRLotus" w:cs="IRLotus"/>
          <w:b/>
          <w:bCs/>
          <w:color w:val="0F243E" w:themeColor="text2" w:themeShade="80"/>
          <w:sz w:val="36"/>
          <w:szCs w:val="36"/>
        </w:rPr>
      </w:pPr>
    </w:p>
    <w:p w:rsidR="00A0320E" w:rsidRPr="00A0320E" w:rsidRDefault="00804180" w:rsidP="00A0320E">
      <w:pPr>
        <w:shd w:val="clear" w:color="auto" w:fill="943634" w:themeFill="accent2" w:themeFillShade="BF"/>
        <w:spacing w:line="240" w:lineRule="auto"/>
        <w:jc w:val="both"/>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ویزگی های </w:t>
      </w:r>
      <w:r w:rsidR="00A0320E" w:rsidRPr="00A0320E">
        <w:rPr>
          <w:rFonts w:ascii="IRLotus" w:hAnsi="IRLotus" w:cs="IRLotus" w:hint="cs"/>
          <w:b/>
          <w:bCs/>
          <w:color w:val="FFFFFF" w:themeColor="background1"/>
          <w:sz w:val="36"/>
          <w:szCs w:val="36"/>
          <w:rtl/>
        </w:rPr>
        <w:t>سئوالات قدرتمند</w:t>
      </w:r>
      <w:r>
        <w:rPr>
          <w:rFonts w:ascii="IRLotus" w:hAnsi="IRLotus" w:cs="IRLotus" w:hint="cs"/>
          <w:b/>
          <w:bCs/>
          <w:color w:val="FFFFFF" w:themeColor="background1"/>
          <w:sz w:val="36"/>
          <w:szCs w:val="36"/>
          <w:rtl/>
        </w:rPr>
        <w:t xml:space="preserve"> در بازخورد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تمرکز را از روی مسئله بر می دارند و به راه حل می پردازند.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به فرد کمک می کنند که تا برای حل مسئله احساس قدرت و سازندگی کند</w:t>
      </w:r>
      <w:r w:rsidR="00F83645">
        <w:rPr>
          <w:rFonts w:ascii="IRLotus" w:hAnsi="IRLotus" w:cs="IRLotus" w:hint="cs"/>
          <w:b/>
          <w:bCs/>
          <w:color w:val="0F243E" w:themeColor="text2" w:themeShade="80"/>
          <w:sz w:val="36"/>
          <w:szCs w:val="36"/>
          <w:rtl/>
        </w:rPr>
        <w:t>.</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ذهن فرد را متوجه خلاقیت و راه حل های مبتکرانه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ند.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می تواند مسئله را مانند یک چالش یا فرصت ارائه کن</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د. </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lastRenderedPageBreak/>
        <w:t>حرکت رو به جلو را برای رسیدن به راه حل فراهم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ند. </w:t>
      </w:r>
    </w:p>
    <w:p w:rsidR="00F83645" w:rsidRDefault="00F83645" w:rsidP="00F83645">
      <w:pPr>
        <w:pStyle w:val="ListParagraph"/>
        <w:spacing w:line="240" w:lineRule="auto"/>
        <w:ind w:left="360"/>
        <w:jc w:val="both"/>
        <w:rPr>
          <w:rFonts w:ascii="IRLotus" w:hAnsi="IRLotus" w:cs="IRLotus"/>
          <w:b/>
          <w:bCs/>
          <w:color w:val="0F243E" w:themeColor="text2" w:themeShade="80"/>
          <w:sz w:val="36"/>
          <w:szCs w:val="36"/>
        </w:rPr>
      </w:pPr>
    </w:p>
    <w:p w:rsidR="00F83645" w:rsidRPr="00F83645" w:rsidRDefault="00F83645" w:rsidP="00F83645">
      <w:pPr>
        <w:shd w:val="clear" w:color="auto" w:fill="943634" w:themeFill="accent2" w:themeFillShade="BF"/>
        <w:spacing w:line="240" w:lineRule="auto"/>
        <w:jc w:val="both"/>
        <w:rPr>
          <w:rFonts w:ascii="IRLotus" w:hAnsi="IRLotus" w:cs="IRLotus"/>
          <w:b/>
          <w:bCs/>
          <w:color w:val="FFFFFF" w:themeColor="background1"/>
          <w:sz w:val="36"/>
          <w:szCs w:val="36"/>
        </w:rPr>
      </w:pPr>
      <w:r w:rsidRPr="00F83645">
        <w:rPr>
          <w:rFonts w:ascii="IRLotus" w:hAnsi="IRLotus" w:cs="IRLotus" w:hint="cs"/>
          <w:b/>
          <w:bCs/>
          <w:color w:val="FFFFFF" w:themeColor="background1"/>
          <w:sz w:val="36"/>
          <w:szCs w:val="36"/>
          <w:rtl/>
        </w:rPr>
        <w:t>سطوح بازخورد</w:t>
      </w:r>
    </w:p>
    <w:p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b/>
          <w:bCs/>
          <w:color w:val="0F243E" w:themeColor="text2" w:themeShade="80"/>
          <w:sz w:val="36"/>
          <w:szCs w:val="36"/>
          <w:rtl/>
        </w:rPr>
        <w:t>بازخورد در سه سطح ارائه می شود:</w:t>
      </w:r>
      <w:r>
        <w:rPr>
          <w:rFonts w:ascii="IRLotus" w:hAnsi="IRLotus" w:cs="IRLotus" w:hint="cs"/>
          <w:b/>
          <w:bCs/>
          <w:color w:val="0F243E" w:themeColor="text2" w:themeShade="80"/>
          <w:sz w:val="36"/>
          <w:szCs w:val="36"/>
          <w:rtl/>
        </w:rPr>
        <w:t xml:space="preserve"> 1. </w:t>
      </w:r>
      <w:r>
        <w:rPr>
          <w:rFonts w:ascii="IRLotus" w:hAnsi="IRLotus" w:cs="IRLotus"/>
          <w:b/>
          <w:bCs/>
          <w:color w:val="0F243E" w:themeColor="text2" w:themeShade="80"/>
          <w:sz w:val="36"/>
          <w:szCs w:val="36"/>
          <w:rtl/>
        </w:rPr>
        <w:t>توصیف</w:t>
      </w:r>
      <w:r>
        <w:rPr>
          <w:rFonts w:ascii="IRLotus" w:hAnsi="IRLotus" w:cs="IRLotus" w:hint="cs"/>
          <w:b/>
          <w:bCs/>
          <w:color w:val="0F243E" w:themeColor="text2" w:themeShade="80"/>
          <w:sz w:val="36"/>
          <w:szCs w:val="36"/>
          <w:rtl/>
        </w:rPr>
        <w:t xml:space="preserve">، 2. </w:t>
      </w:r>
      <w:r>
        <w:rPr>
          <w:rFonts w:ascii="IRLotus" w:hAnsi="IRLotus" w:cs="IRLotus"/>
          <w:b/>
          <w:bCs/>
          <w:color w:val="0F243E" w:themeColor="text2" w:themeShade="80"/>
          <w:sz w:val="36"/>
          <w:szCs w:val="36"/>
          <w:rtl/>
        </w:rPr>
        <w:t>تحلیل و استدلال</w:t>
      </w:r>
      <w:r>
        <w:rPr>
          <w:rFonts w:ascii="IRLotus" w:hAnsi="IRLotus" w:cs="IRLotus" w:hint="cs"/>
          <w:b/>
          <w:bCs/>
          <w:color w:val="0F243E" w:themeColor="text2" w:themeShade="80"/>
          <w:sz w:val="36"/>
          <w:szCs w:val="36"/>
          <w:rtl/>
        </w:rPr>
        <w:t xml:space="preserve"> و 3. </w:t>
      </w:r>
      <w:r>
        <w:rPr>
          <w:rFonts w:ascii="IRLotus" w:hAnsi="IRLotus" w:cs="IRLotus"/>
          <w:b/>
          <w:bCs/>
          <w:color w:val="0F243E" w:themeColor="text2" w:themeShade="80"/>
          <w:sz w:val="36"/>
          <w:szCs w:val="36"/>
          <w:rtl/>
        </w:rPr>
        <w:t xml:space="preserve">مبانی نظری </w:t>
      </w:r>
    </w:p>
    <w:p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lastRenderedPageBreak/>
        <w:t>دانشجو مساله ای در ذهن دارد، در مرحله ی اول آن را توصیف می کند (مطالعه ی موقعیت) و در مرحله ی بعدی به  ارائه دلیل، تحلیل و استدلال خود از آن مساله می پردازد (پشتوانه ی منطقی و استدلالی؛ چرایی) و در مرحله ی سوم برای آن مبانی نظری ارائه می دهد (پشتوانه نظری).</w:t>
      </w:r>
    </w:p>
    <w:p w:rsidR="0070347A" w:rsidRDefault="0070347A" w:rsidP="0070347A">
      <w:pPr>
        <w:pStyle w:val="ListParagraph"/>
        <w:spacing w:line="240" w:lineRule="auto"/>
        <w:ind w:left="360"/>
        <w:jc w:val="both"/>
        <w:rPr>
          <w:rFonts w:ascii="IRLotus" w:hAnsi="IRLotus" w:cs="IRLotus"/>
          <w:b/>
          <w:bCs/>
          <w:color w:val="0F243E" w:themeColor="text2" w:themeShade="80"/>
          <w:sz w:val="36"/>
          <w:szCs w:val="36"/>
          <w:rtl/>
        </w:rPr>
      </w:pPr>
    </w:p>
    <w:p w:rsidR="00BF2B84" w:rsidRPr="00BF2B84" w:rsidRDefault="00BF2B84" w:rsidP="0070347A">
      <w:pPr>
        <w:shd w:val="clear" w:color="auto" w:fill="244061" w:themeFill="accent1" w:themeFillShade="80"/>
        <w:spacing w:after="0" w:line="240" w:lineRule="auto"/>
        <w:jc w:val="both"/>
        <w:rPr>
          <w:rFonts w:ascii="IRLotus" w:hAnsi="IRLotus" w:cs="IRLotus"/>
          <w:b/>
          <w:bCs/>
          <w:color w:val="FFFFFF" w:themeColor="background1"/>
          <w:sz w:val="36"/>
          <w:szCs w:val="36"/>
        </w:rPr>
      </w:pPr>
      <w:r w:rsidRPr="00BF2B84">
        <w:rPr>
          <w:rFonts w:ascii="IRLotus" w:hAnsi="IRLotus" w:cs="IRLotus" w:hint="cs"/>
          <w:b/>
          <w:bCs/>
          <w:color w:val="FFFFFF" w:themeColor="background1"/>
          <w:sz w:val="36"/>
          <w:szCs w:val="36"/>
          <w:rtl/>
        </w:rPr>
        <w:t>ارائه ی یک نمونه از سطوح سه گانه ی بازخورد</w:t>
      </w:r>
    </w:p>
    <w:p w:rsidR="0070347A" w:rsidRDefault="0070347A" w:rsidP="0070347A">
      <w:pPr>
        <w:shd w:val="clear" w:color="auto" w:fill="FFFFFF" w:themeFill="background1"/>
        <w:spacing w:line="240" w:lineRule="auto"/>
        <w:jc w:val="both"/>
        <w:rPr>
          <w:rFonts w:ascii="IRLotus" w:hAnsi="IRLotus" w:cs="IRLotus"/>
          <w:b/>
          <w:bCs/>
          <w:color w:val="FFFFFF" w:themeColor="background1"/>
          <w:sz w:val="36"/>
          <w:szCs w:val="36"/>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lastRenderedPageBreak/>
        <w:t xml:space="preserve">سطح </w:t>
      </w:r>
      <w:r w:rsidR="00366BDE" w:rsidRPr="0070347A">
        <w:rPr>
          <w:rFonts w:ascii="IRLotus" w:hAnsi="IRLotus" w:cs="IRLotus" w:hint="cs"/>
          <w:b/>
          <w:bCs/>
          <w:color w:val="FFFFFF" w:themeColor="background1"/>
          <w:sz w:val="36"/>
          <w:szCs w:val="36"/>
          <w:rtl/>
        </w:rPr>
        <w:t>ی</w:t>
      </w:r>
      <w:r w:rsidRPr="0070347A">
        <w:rPr>
          <w:rFonts w:ascii="IRLotus" w:hAnsi="IRLotus" w:cs="IRLotus" w:hint="cs"/>
          <w:b/>
          <w:bCs/>
          <w:color w:val="FFFFFF" w:themeColor="background1"/>
          <w:sz w:val="36"/>
          <w:szCs w:val="36"/>
          <w:rtl/>
        </w:rPr>
        <w:t xml:space="preserve">ک </w:t>
      </w:r>
      <w:bookmarkStart w:id="1" w:name="_GoBack"/>
      <w:bookmarkEnd w:id="1"/>
      <w:r w:rsidR="0070347A">
        <w:rPr>
          <w:rStyle w:val="CommentReference"/>
          <w:rtl/>
        </w:rPr>
        <w:commentReference w:id="2"/>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علوم داشتند. دانش آموزان از هم درس را مي </w:t>
      </w:r>
      <w:commentRangeStart w:id="3"/>
      <w:r w:rsidRPr="00BF2B84">
        <w:rPr>
          <w:rFonts w:ascii="Times New Roman" w:eastAsia="Times New Roman" w:hAnsi="Times New Roman" w:cs="B Nazanin" w:hint="cs"/>
          <w:b/>
          <w:bCs/>
          <w:color w:val="244061" w:themeColor="accent1" w:themeShade="80"/>
          <w:sz w:val="28"/>
          <w:szCs w:val="28"/>
          <w:rtl/>
        </w:rPr>
        <w:t>پرسيدند</w:t>
      </w:r>
      <w:commentRangeEnd w:id="3"/>
      <w:r w:rsidRPr="00BF2B84">
        <w:rPr>
          <w:rStyle w:val="CommentReference"/>
          <w:b/>
          <w:bCs/>
          <w:color w:val="244061" w:themeColor="accent1" w:themeShade="80"/>
          <w:sz w:val="14"/>
          <w:szCs w:val="14"/>
          <w:rtl/>
        </w:rPr>
        <w:commentReference w:id="3"/>
      </w:r>
      <w:r w:rsidRPr="00BF2B84">
        <w:rPr>
          <w:rFonts w:ascii="Times New Roman" w:eastAsia="Times New Roman" w:hAnsi="Times New Roman" w:cs="B Nazanin" w:hint="cs"/>
          <w:b/>
          <w:bCs/>
          <w:color w:val="244061" w:themeColor="accent1" w:themeShade="80"/>
          <w:sz w:val="28"/>
          <w:szCs w:val="28"/>
          <w:rtl/>
        </w:rPr>
        <w:t xml:space="preserve"> با نظارت معلم يك پسر بچه به اسم رضا بود كه فقط يك چشم داشت نحوه ي رفتار و برخورد او در حين تدريس و فعاليت هاي </w:t>
      </w:r>
      <w:commentRangeStart w:id="4"/>
      <w:r w:rsidRPr="00BF2B84">
        <w:rPr>
          <w:rFonts w:ascii="Times New Roman" w:eastAsia="Times New Roman" w:hAnsi="Times New Roman" w:cs="B Nazanin" w:hint="cs"/>
          <w:b/>
          <w:bCs/>
          <w:color w:val="244061" w:themeColor="accent1" w:themeShade="80"/>
          <w:sz w:val="28"/>
          <w:szCs w:val="28"/>
          <w:rtl/>
        </w:rPr>
        <w:t xml:space="preserve">كلاسي برايم جالب توجه </w:t>
      </w:r>
      <w:commentRangeEnd w:id="4"/>
      <w:r w:rsidRPr="00BF2B84">
        <w:rPr>
          <w:rStyle w:val="CommentReference"/>
          <w:rFonts w:cs="B Nazanin"/>
          <w:b/>
          <w:bCs/>
          <w:color w:val="244061" w:themeColor="accent1" w:themeShade="80"/>
          <w:sz w:val="14"/>
          <w:szCs w:val="14"/>
        </w:rPr>
        <w:commentReference w:id="4"/>
      </w:r>
      <w:r w:rsidRPr="00BF2B84">
        <w:rPr>
          <w:rFonts w:ascii="Times New Roman" w:eastAsia="Times New Roman" w:hAnsi="Times New Roman" w:cs="B Nazanin" w:hint="cs"/>
          <w:b/>
          <w:bCs/>
          <w:color w:val="244061" w:themeColor="accent1" w:themeShade="80"/>
          <w:sz w:val="28"/>
          <w:szCs w:val="28"/>
          <w:rtl/>
        </w:rPr>
        <w:t xml:space="preserve">بود. در كلاس علوم در مورد ويژگي هاي نور </w:t>
      </w:r>
      <w:commentRangeStart w:id="5"/>
      <w:r w:rsidRPr="00BF2B84">
        <w:rPr>
          <w:rFonts w:ascii="Times New Roman" w:eastAsia="Times New Roman" w:hAnsi="Times New Roman" w:cs="B Nazanin" w:hint="cs"/>
          <w:b/>
          <w:bCs/>
          <w:color w:val="244061" w:themeColor="accent1" w:themeShade="80"/>
          <w:sz w:val="28"/>
          <w:szCs w:val="28"/>
          <w:rtl/>
        </w:rPr>
        <w:t>و</w:t>
      </w:r>
      <w:commentRangeEnd w:id="5"/>
      <w:r w:rsidRPr="00BF2B84">
        <w:rPr>
          <w:rStyle w:val="CommentReference"/>
          <w:b/>
          <w:bCs/>
          <w:color w:val="244061" w:themeColor="accent1" w:themeShade="80"/>
          <w:sz w:val="14"/>
          <w:szCs w:val="14"/>
          <w:rtl/>
        </w:rPr>
        <w:commentReference w:id="5"/>
      </w:r>
      <w:r w:rsidRPr="00BF2B84">
        <w:rPr>
          <w:rFonts w:ascii="Times New Roman" w:eastAsia="Times New Roman" w:hAnsi="Times New Roman" w:cs="B Nazanin" w:hint="cs"/>
          <w:b/>
          <w:bCs/>
          <w:color w:val="244061" w:themeColor="accent1" w:themeShade="80"/>
          <w:sz w:val="28"/>
          <w:szCs w:val="28"/>
          <w:rtl/>
        </w:rPr>
        <w:t xml:space="preserve"> گياهان بحث شد. يكي از بچه ها يك سبزه آورده بود  كه بر روي قسمتي از آن بشقابي گذاشته بود تا مانع رسيدن نور خورشيد به سبزه شود  قسمت نور خورده كاملاً سبز بود و قسمت ديگر </w:t>
      </w:r>
      <w:commentRangeStart w:id="6"/>
      <w:r w:rsidRPr="00BF2B84">
        <w:rPr>
          <w:rFonts w:ascii="Times New Roman" w:eastAsia="Times New Roman" w:hAnsi="Times New Roman" w:cs="B Nazanin" w:hint="cs"/>
          <w:b/>
          <w:bCs/>
          <w:color w:val="244061" w:themeColor="accent1" w:themeShade="80"/>
          <w:sz w:val="28"/>
          <w:szCs w:val="28"/>
          <w:rtl/>
        </w:rPr>
        <w:t>كپك</w:t>
      </w:r>
      <w:commentRangeEnd w:id="6"/>
      <w:r w:rsidRPr="00BF2B84">
        <w:rPr>
          <w:rStyle w:val="CommentReference"/>
          <w:b/>
          <w:bCs/>
          <w:color w:val="244061" w:themeColor="accent1" w:themeShade="80"/>
          <w:sz w:val="14"/>
          <w:szCs w:val="14"/>
          <w:rtl/>
        </w:rPr>
        <w:commentReference w:id="6"/>
      </w:r>
      <w:r w:rsidRPr="00BF2B84">
        <w:rPr>
          <w:rFonts w:ascii="Times New Roman" w:eastAsia="Times New Roman" w:hAnsi="Times New Roman" w:cs="B Nazanin" w:hint="cs"/>
          <w:b/>
          <w:bCs/>
          <w:color w:val="244061" w:themeColor="accent1" w:themeShade="80"/>
          <w:sz w:val="28"/>
          <w:szCs w:val="28"/>
          <w:rtl/>
        </w:rPr>
        <w:t xml:space="preserve"> زده بود و زرد رنگ بود (فايل عكس). در قسمت ديگر كلاس معلم يك گياه (كرفس) آورده بود و نحوه ي درست بُرش </w:t>
      </w:r>
      <w:commentRangeStart w:id="7"/>
      <w:r w:rsidRPr="00BF2B84">
        <w:rPr>
          <w:rFonts w:ascii="Times New Roman" w:eastAsia="Times New Roman" w:hAnsi="Times New Roman" w:cs="B Nazanin" w:hint="cs"/>
          <w:b/>
          <w:bCs/>
          <w:color w:val="244061" w:themeColor="accent1" w:themeShade="80"/>
          <w:sz w:val="28"/>
          <w:szCs w:val="28"/>
          <w:rtl/>
        </w:rPr>
        <w:t>زدن</w:t>
      </w:r>
      <w:commentRangeEnd w:id="7"/>
      <w:r w:rsidRPr="00BF2B84">
        <w:rPr>
          <w:rStyle w:val="CommentReference"/>
          <w:b/>
          <w:bCs/>
          <w:color w:val="244061" w:themeColor="accent1" w:themeShade="80"/>
          <w:sz w:val="14"/>
          <w:szCs w:val="14"/>
          <w:rtl/>
        </w:rPr>
        <w:commentReference w:id="7"/>
      </w:r>
      <w:r w:rsidRPr="00BF2B84">
        <w:rPr>
          <w:rFonts w:ascii="Times New Roman" w:eastAsia="Times New Roman" w:hAnsi="Times New Roman" w:cs="B Nazanin" w:hint="cs"/>
          <w:b/>
          <w:bCs/>
          <w:color w:val="244061" w:themeColor="accent1" w:themeShade="80"/>
          <w:sz w:val="28"/>
          <w:szCs w:val="28"/>
          <w:rtl/>
        </w:rPr>
        <w:t xml:space="preserve"> آن را به افراد نشان داد و روي آن آوندهاي گياه كرفس را به كودكان نمايش داد و سپس وظيفه </w:t>
      </w:r>
      <w:commentRangeStart w:id="8"/>
      <w:r w:rsidRPr="00BF2B84">
        <w:rPr>
          <w:rFonts w:ascii="Times New Roman" w:eastAsia="Times New Roman" w:hAnsi="Times New Roman" w:cs="B Nazanin" w:hint="cs"/>
          <w:b/>
          <w:bCs/>
          <w:color w:val="244061" w:themeColor="accent1" w:themeShade="80"/>
          <w:sz w:val="28"/>
          <w:szCs w:val="28"/>
          <w:rtl/>
        </w:rPr>
        <w:t>ي</w:t>
      </w:r>
      <w:commentRangeEnd w:id="8"/>
      <w:r w:rsidRPr="00BF2B84">
        <w:rPr>
          <w:rStyle w:val="CommentReference"/>
          <w:b/>
          <w:bCs/>
          <w:color w:val="244061" w:themeColor="accent1" w:themeShade="80"/>
          <w:sz w:val="14"/>
          <w:szCs w:val="14"/>
          <w:rtl/>
        </w:rPr>
        <w:commentReference w:id="8"/>
      </w:r>
      <w:r w:rsidRPr="00BF2B84">
        <w:rPr>
          <w:rFonts w:ascii="Times New Roman" w:eastAsia="Times New Roman" w:hAnsi="Times New Roman" w:cs="B Nazanin" w:hint="cs"/>
          <w:b/>
          <w:bCs/>
          <w:color w:val="244061" w:themeColor="accent1" w:themeShade="80"/>
          <w:sz w:val="28"/>
          <w:szCs w:val="28"/>
          <w:rtl/>
        </w:rPr>
        <w:t xml:space="preserve"> آوند و </w:t>
      </w:r>
      <w:commentRangeStart w:id="9"/>
      <w:r w:rsidRPr="00BF2B84">
        <w:rPr>
          <w:rFonts w:ascii="Times New Roman" w:eastAsia="Times New Roman" w:hAnsi="Times New Roman" w:cs="B Nazanin" w:hint="cs"/>
          <w:b/>
          <w:bCs/>
          <w:color w:val="244061" w:themeColor="accent1" w:themeShade="80"/>
          <w:sz w:val="28"/>
          <w:szCs w:val="28"/>
          <w:rtl/>
        </w:rPr>
        <w:t xml:space="preserve">انواع آن را براي كودكان بيان </w:t>
      </w:r>
      <w:commentRangeEnd w:id="9"/>
      <w:r w:rsidRPr="00BF2B84">
        <w:rPr>
          <w:rStyle w:val="CommentReference"/>
          <w:rFonts w:cs="B Nazanin" w:hint="cs"/>
          <w:b/>
          <w:bCs/>
          <w:color w:val="244061" w:themeColor="accent1" w:themeShade="80"/>
          <w:sz w:val="14"/>
          <w:szCs w:val="14"/>
        </w:rPr>
        <w:commentReference w:id="9"/>
      </w:r>
      <w:commentRangeStart w:id="10"/>
      <w:r w:rsidRPr="00BF2B84">
        <w:rPr>
          <w:rFonts w:ascii="Times New Roman" w:eastAsia="Times New Roman" w:hAnsi="Times New Roman" w:cs="B Nazanin" w:hint="cs"/>
          <w:b/>
          <w:bCs/>
          <w:color w:val="244061" w:themeColor="accent1" w:themeShade="80"/>
          <w:sz w:val="28"/>
          <w:szCs w:val="28"/>
          <w:rtl/>
        </w:rPr>
        <w:t xml:space="preserve">كرد. </w:t>
      </w:r>
      <w:commentRangeEnd w:id="10"/>
      <w:r w:rsidRPr="00BF2B84">
        <w:rPr>
          <w:rStyle w:val="CommentReference"/>
          <w:rFonts w:cs="B Nazanin" w:hint="cs"/>
          <w:b/>
          <w:bCs/>
          <w:color w:val="244061" w:themeColor="accent1" w:themeShade="80"/>
          <w:sz w:val="14"/>
          <w:szCs w:val="14"/>
        </w:rPr>
        <w:commentReference w:id="10"/>
      </w: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w:t>
      </w:r>
      <w:commentRangeStart w:id="11"/>
      <w:r w:rsidRPr="00BF2B84">
        <w:rPr>
          <w:rFonts w:ascii="Times New Roman" w:eastAsia="Times New Roman" w:hAnsi="Times New Roman" w:cs="B Nazanin" w:hint="cs"/>
          <w:b/>
          <w:bCs/>
          <w:color w:val="244061" w:themeColor="accent1" w:themeShade="80"/>
          <w:sz w:val="28"/>
          <w:szCs w:val="28"/>
          <w:rtl/>
        </w:rPr>
        <w:t>وحشيانه</w:t>
      </w:r>
      <w:commentRangeEnd w:id="11"/>
      <w:r w:rsidRPr="00BF2B84">
        <w:rPr>
          <w:rStyle w:val="CommentReference"/>
          <w:b/>
          <w:bCs/>
          <w:color w:val="244061" w:themeColor="accent1" w:themeShade="80"/>
          <w:sz w:val="14"/>
          <w:szCs w:val="14"/>
          <w:rtl/>
        </w:rPr>
        <w:commentReference w:id="11"/>
      </w:r>
      <w:r w:rsidRPr="00BF2B84">
        <w:rPr>
          <w:rFonts w:ascii="Times New Roman" w:eastAsia="Times New Roman" w:hAnsi="Times New Roman" w:cs="B Nazanin" w:hint="cs"/>
          <w:b/>
          <w:bCs/>
          <w:color w:val="244061" w:themeColor="accent1" w:themeShade="80"/>
          <w:sz w:val="28"/>
          <w:szCs w:val="28"/>
          <w:rtl/>
        </w:rPr>
        <w:t xml:space="preserve"> يكديگر را مي زدند اما جالب بود كه هيچ كدام از آن ها آسيب نمي ديدند</w:t>
      </w:r>
      <w:commentRangeStart w:id="12"/>
      <w:r w:rsidRPr="00BF2B84">
        <w:rPr>
          <w:rFonts w:ascii="Times New Roman" w:eastAsia="Times New Roman" w:hAnsi="Times New Roman" w:cs="B Nazanin" w:hint="cs"/>
          <w:b/>
          <w:bCs/>
          <w:color w:val="244061" w:themeColor="accent1" w:themeShade="80"/>
          <w:sz w:val="28"/>
          <w:szCs w:val="28"/>
          <w:rtl/>
        </w:rPr>
        <w:t xml:space="preserve"> !!!</w:t>
      </w:r>
      <w:commentRangeEnd w:id="12"/>
      <w:r w:rsidRPr="00BF2B84">
        <w:rPr>
          <w:rStyle w:val="CommentReference"/>
          <w:b/>
          <w:bCs/>
          <w:color w:val="244061" w:themeColor="accent1" w:themeShade="80"/>
          <w:sz w:val="14"/>
          <w:szCs w:val="14"/>
          <w:rtl/>
        </w:rPr>
        <w:commentReference w:id="12"/>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2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w:t>
      </w:r>
      <w:commentRangeStart w:id="13"/>
      <w:r w:rsidRPr="00BF2B84">
        <w:rPr>
          <w:rFonts w:ascii="Times New Roman" w:eastAsia="Times New Roman" w:hAnsi="Times New Roman" w:cs="B Nazanin" w:hint="cs"/>
          <w:b/>
          <w:bCs/>
          <w:color w:val="244061" w:themeColor="accent1" w:themeShade="80"/>
          <w:sz w:val="28"/>
          <w:szCs w:val="28"/>
          <w:rtl/>
        </w:rPr>
        <w:t>نظارت</w:t>
      </w:r>
      <w:commentRangeEnd w:id="13"/>
      <w:r w:rsidRPr="00BF2B84">
        <w:rPr>
          <w:rStyle w:val="CommentReference"/>
          <w:b/>
          <w:bCs/>
          <w:color w:val="244061" w:themeColor="accent1" w:themeShade="80"/>
          <w:sz w:val="14"/>
          <w:szCs w:val="14"/>
          <w:rtl/>
        </w:rPr>
        <w:commentReference w:id="13"/>
      </w:r>
      <w:r w:rsidRPr="00BF2B84">
        <w:rPr>
          <w:rFonts w:ascii="Times New Roman" w:eastAsia="Times New Roman" w:hAnsi="Times New Roman" w:cs="B Nazanin" w:hint="cs"/>
          <w:b/>
          <w:bCs/>
          <w:color w:val="244061" w:themeColor="accent1" w:themeShade="80"/>
          <w:sz w:val="28"/>
          <w:szCs w:val="28"/>
          <w:rtl/>
        </w:rPr>
        <w:t xml:space="preserve">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w:t>
      </w:r>
      <w:commentRangeStart w:id="14"/>
      <w:r w:rsidRPr="00BF2B84">
        <w:rPr>
          <w:rFonts w:ascii="Times New Roman" w:eastAsia="Times New Roman" w:hAnsi="Times New Roman" w:cs="B Nazanin" w:hint="cs"/>
          <w:b/>
          <w:bCs/>
          <w:color w:val="244061" w:themeColor="accent1" w:themeShade="80"/>
          <w:sz w:val="28"/>
          <w:szCs w:val="28"/>
          <w:rtl/>
        </w:rPr>
        <w:t>یکدیگر</w:t>
      </w:r>
      <w:commentRangeEnd w:id="14"/>
      <w:r w:rsidRPr="00BF2B84">
        <w:rPr>
          <w:rStyle w:val="CommentReference"/>
          <w:b/>
          <w:bCs/>
          <w:color w:val="244061" w:themeColor="accent1" w:themeShade="80"/>
          <w:sz w:val="14"/>
          <w:szCs w:val="14"/>
          <w:rtl/>
        </w:rPr>
        <w:commentReference w:id="14"/>
      </w:r>
      <w:r w:rsidRPr="00BF2B84">
        <w:rPr>
          <w:rFonts w:ascii="Times New Roman" w:eastAsia="Times New Roman" w:hAnsi="Times New Roman" w:cs="B Nazanin" w:hint="cs"/>
          <w:b/>
          <w:bCs/>
          <w:color w:val="244061" w:themeColor="accent1" w:themeShade="80"/>
          <w:sz w:val="28"/>
          <w:szCs w:val="28"/>
          <w:rtl/>
        </w:rPr>
        <w:t xml:space="preserve"> منتقل کنند و به پرسش هایی که از جانب همکلاسی ها مطرح می شد پاسخ دهند. در چنین 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w:t>
      </w:r>
      <w:commentRangeStart w:id="15"/>
      <w:r w:rsidRPr="00BF2B84">
        <w:rPr>
          <w:rFonts w:ascii="Times New Roman" w:eastAsia="Times New Roman" w:hAnsi="Times New Roman" w:cs="B Nazanin" w:hint="cs"/>
          <w:b/>
          <w:bCs/>
          <w:color w:val="244061" w:themeColor="accent1" w:themeShade="80"/>
          <w:sz w:val="28"/>
          <w:szCs w:val="28"/>
          <w:rtl/>
        </w:rPr>
        <w:t>دست</w:t>
      </w:r>
      <w:commentRangeEnd w:id="15"/>
      <w:r w:rsidRPr="00BF2B84">
        <w:rPr>
          <w:rStyle w:val="CommentReference"/>
          <w:b/>
          <w:bCs/>
          <w:color w:val="244061" w:themeColor="accent1" w:themeShade="80"/>
          <w:sz w:val="14"/>
          <w:szCs w:val="14"/>
          <w:rtl/>
        </w:rPr>
        <w:commentReference w:id="15"/>
      </w:r>
      <w:r w:rsidRPr="00BF2B84">
        <w:rPr>
          <w:rFonts w:ascii="Times New Roman" w:eastAsia="Times New Roman" w:hAnsi="Times New Roman" w:cs="B Nazanin" w:hint="cs"/>
          <w:b/>
          <w:bCs/>
          <w:color w:val="244061" w:themeColor="accent1" w:themeShade="80"/>
          <w:sz w:val="28"/>
          <w:szCs w:val="28"/>
          <w:rtl/>
        </w:rPr>
        <w:t xml:space="preserve"> پیدا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w:t>
      </w:r>
      <w:commentRangeStart w:id="16"/>
      <w:r w:rsidRPr="00BF2B84">
        <w:rPr>
          <w:rFonts w:ascii="Times New Roman" w:eastAsia="Times New Roman" w:hAnsi="Times New Roman" w:cs="B Nazanin" w:hint="cs"/>
          <w:b/>
          <w:bCs/>
          <w:color w:val="244061" w:themeColor="accent1" w:themeShade="80"/>
          <w:sz w:val="28"/>
          <w:szCs w:val="28"/>
          <w:rtl/>
        </w:rPr>
        <w:t>در</w:t>
      </w:r>
      <w:commentRangeEnd w:id="16"/>
      <w:r w:rsidRPr="00BF2B84">
        <w:rPr>
          <w:rStyle w:val="CommentReference"/>
          <w:b/>
          <w:bCs/>
          <w:color w:val="244061" w:themeColor="accent1" w:themeShade="80"/>
          <w:sz w:val="14"/>
          <w:szCs w:val="14"/>
          <w:rtl/>
        </w:rPr>
        <w:commentReference w:id="16"/>
      </w:r>
      <w:r w:rsidRPr="00BF2B84">
        <w:rPr>
          <w:rFonts w:ascii="Times New Roman" w:eastAsia="Times New Roman" w:hAnsi="Times New Roman" w:cs="B Nazanin" w:hint="cs"/>
          <w:b/>
          <w:bCs/>
          <w:color w:val="244061" w:themeColor="accent1" w:themeShade="80"/>
          <w:sz w:val="28"/>
          <w:szCs w:val="28"/>
          <w:rtl/>
        </w:rPr>
        <w:t xml:space="preserve"> ادامه 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w:t>
      </w:r>
      <w:r w:rsidRPr="00BF2B84">
        <w:rPr>
          <w:rFonts w:ascii="Times New Roman" w:eastAsia="Times New Roman" w:hAnsi="Times New Roman" w:cs="B Nazanin" w:hint="cs"/>
          <w:b/>
          <w:bCs/>
          <w:color w:val="244061" w:themeColor="accent1" w:themeShade="80"/>
          <w:sz w:val="28"/>
          <w:szCs w:val="28"/>
          <w:rtl/>
        </w:rPr>
        <w:lastRenderedPageBreak/>
        <w:t xml:space="preserve">آیا مثل سایر گیاهان عمل فتوسنتز را انجام می دهند؟) برای همین شروع به اعتراض کرد و به معلم گفت 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ها بر روی تابلو نوشته شد و قرار شد که بچه ها در گروه های این دفعه سه نفره با مراجعه به کتاب هایی که در کتابخانه کلاس وجود داشت به آن ها پاسخ دهند. شور و </w:t>
      </w:r>
      <w:commentRangeStart w:id="17"/>
      <w:r w:rsidRPr="00BF2B84">
        <w:rPr>
          <w:rFonts w:ascii="Times New Roman" w:eastAsia="Times New Roman" w:hAnsi="Times New Roman" w:cs="B Nazanin" w:hint="cs"/>
          <w:b/>
          <w:bCs/>
          <w:color w:val="244061" w:themeColor="accent1" w:themeShade="80"/>
          <w:sz w:val="28"/>
          <w:szCs w:val="28"/>
          <w:rtl/>
        </w:rPr>
        <w:t>هیجان</w:t>
      </w:r>
      <w:commentRangeEnd w:id="17"/>
      <w:r w:rsidRPr="00BF2B84">
        <w:rPr>
          <w:rStyle w:val="CommentReference"/>
          <w:b/>
          <w:bCs/>
          <w:color w:val="244061" w:themeColor="accent1" w:themeShade="80"/>
          <w:sz w:val="14"/>
          <w:szCs w:val="14"/>
          <w:rtl/>
        </w:rPr>
        <w:commentReference w:id="17"/>
      </w:r>
      <w:r w:rsidRPr="00BF2B84">
        <w:rPr>
          <w:rFonts w:ascii="Times New Roman" w:eastAsia="Times New Roman" w:hAnsi="Times New Roman" w:cs="B Nazanin" w:hint="cs"/>
          <w:b/>
          <w:bCs/>
          <w:color w:val="244061" w:themeColor="accent1" w:themeShade="80"/>
          <w:sz w:val="28"/>
          <w:szCs w:val="28"/>
          <w:rtl/>
        </w:rPr>
        <w:t xml:space="preserve">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w:t>
      </w:r>
      <w:commentRangeStart w:id="18"/>
      <w:r w:rsidRPr="00BF2B84">
        <w:rPr>
          <w:rFonts w:ascii="Times New Roman" w:eastAsia="Times New Roman" w:hAnsi="Times New Roman" w:cs="B Nazanin" w:hint="cs"/>
          <w:b/>
          <w:bCs/>
          <w:color w:val="244061" w:themeColor="accent1" w:themeShade="80"/>
          <w:sz w:val="28"/>
          <w:szCs w:val="28"/>
          <w:rtl/>
        </w:rPr>
        <w:t>روبرو</w:t>
      </w:r>
      <w:commentRangeEnd w:id="18"/>
      <w:r w:rsidRPr="00BF2B84">
        <w:rPr>
          <w:rStyle w:val="CommentReference"/>
          <w:b/>
          <w:bCs/>
          <w:color w:val="244061" w:themeColor="accent1" w:themeShade="80"/>
          <w:sz w:val="14"/>
          <w:szCs w:val="14"/>
          <w:rtl/>
        </w:rPr>
        <w:commentReference w:id="18"/>
      </w:r>
      <w:r w:rsidRPr="00BF2B84">
        <w:rPr>
          <w:rFonts w:ascii="Times New Roman" w:eastAsia="Times New Roman" w:hAnsi="Times New Roman" w:cs="B Nazanin" w:hint="cs"/>
          <w:b/>
          <w:bCs/>
          <w:color w:val="244061" w:themeColor="accent1" w:themeShade="80"/>
          <w:sz w:val="28"/>
          <w:szCs w:val="28"/>
          <w:rtl/>
        </w:rPr>
        <w:t xml:space="preserve"> نیست و اگر صورت او را نبینی محدودیت او را از رفتارش نمی توانی مشاهده کنی.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w:t>
      </w:r>
      <w:commentRangeStart w:id="19"/>
      <w:r w:rsidRPr="00BF2B84">
        <w:rPr>
          <w:rFonts w:ascii="Times New Roman" w:eastAsia="Times New Roman" w:hAnsi="Times New Roman" w:cs="B Nazanin" w:hint="cs"/>
          <w:b/>
          <w:bCs/>
          <w:color w:val="244061" w:themeColor="accent1" w:themeShade="80"/>
          <w:sz w:val="28"/>
          <w:szCs w:val="28"/>
          <w:rtl/>
        </w:rPr>
        <w:t>را</w:t>
      </w:r>
      <w:commentRangeEnd w:id="19"/>
      <w:r w:rsidRPr="00BF2B84">
        <w:rPr>
          <w:rStyle w:val="CommentReference"/>
          <w:b/>
          <w:bCs/>
          <w:color w:val="244061" w:themeColor="accent1" w:themeShade="80"/>
          <w:sz w:val="14"/>
          <w:szCs w:val="14"/>
          <w:rtl/>
        </w:rPr>
        <w:commentReference w:id="19"/>
      </w:r>
      <w:r w:rsidRPr="00BF2B84">
        <w:rPr>
          <w:rFonts w:ascii="Times New Roman" w:eastAsia="Times New Roman" w:hAnsi="Times New Roman" w:cs="B Nazanin" w:hint="cs"/>
          <w:b/>
          <w:bCs/>
          <w:color w:val="244061" w:themeColor="accent1" w:themeShade="80"/>
          <w:sz w:val="28"/>
          <w:szCs w:val="28"/>
          <w:rtl/>
        </w:rPr>
        <w:t xml:space="preserve">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گروه ها قرار داده بود به جهت قطر با یکدیگر فرق داشتند برخی نزدیک به ریشه و برخی نزدیک به برگ </w:t>
      </w:r>
      <w:r w:rsidRPr="00BF2B84">
        <w:rPr>
          <w:rFonts w:ascii="Times New Roman" w:eastAsia="Times New Roman" w:hAnsi="Times New Roman" w:cs="B Nazanin" w:hint="cs"/>
          <w:b/>
          <w:bCs/>
          <w:color w:val="244061" w:themeColor="accent1" w:themeShade="80"/>
          <w:sz w:val="28"/>
          <w:szCs w:val="28"/>
          <w:rtl/>
        </w:rPr>
        <w:lastRenderedPageBreak/>
        <w:t>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w:t>
      </w:r>
      <w:commentRangeStart w:id="20"/>
      <w:r w:rsidRPr="00BF2B84">
        <w:rPr>
          <w:rFonts w:ascii="Times New Roman" w:eastAsia="Times New Roman" w:hAnsi="Times New Roman" w:cs="B Nazanin" w:hint="cs"/>
          <w:b/>
          <w:bCs/>
          <w:color w:val="244061" w:themeColor="accent1" w:themeShade="80"/>
          <w:sz w:val="28"/>
          <w:szCs w:val="28"/>
          <w:rtl/>
        </w:rPr>
        <w:t>خصوصاً</w:t>
      </w:r>
      <w:commentRangeEnd w:id="20"/>
      <w:r w:rsidRPr="00BF2B84">
        <w:rPr>
          <w:rStyle w:val="CommentReference"/>
          <w:b/>
          <w:bCs/>
          <w:color w:val="244061" w:themeColor="accent1" w:themeShade="80"/>
          <w:sz w:val="14"/>
          <w:szCs w:val="14"/>
          <w:rtl/>
        </w:rPr>
        <w:commentReference w:id="20"/>
      </w:r>
      <w:r w:rsidRPr="00BF2B84">
        <w:rPr>
          <w:rFonts w:ascii="Times New Roman" w:eastAsia="Times New Roman" w:hAnsi="Times New Roman" w:cs="B Nazanin" w:hint="cs"/>
          <w:b/>
          <w:bCs/>
          <w:color w:val="244061" w:themeColor="accent1" w:themeShade="80"/>
          <w:sz w:val="28"/>
          <w:szCs w:val="28"/>
          <w:rtl/>
        </w:rPr>
        <w:t xml:space="preserve">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می زدند و از درد به خودشان می پیچیدند اما خم به ابرو نمی آوردند. انگار که هر چه ضربه محکم تر بود و نشان می داد که آن ها توانایی مقاومت در مقابل ضربه </w:t>
      </w:r>
      <w:r w:rsidRPr="00BF2B84">
        <w:rPr>
          <w:rFonts w:ascii="Times New Roman" w:eastAsia="Times New Roman" w:hAnsi="Times New Roman" w:cs="B Nazanin" w:hint="cs"/>
          <w:b/>
          <w:bCs/>
          <w:color w:val="244061" w:themeColor="accent1" w:themeShade="80"/>
          <w:sz w:val="28"/>
          <w:szCs w:val="28"/>
          <w:rtl/>
        </w:rPr>
        <w:lastRenderedPageBreak/>
        <w:t>های طرف مقابل را دارند توانایی بیشتری دارند. اما این رفتار ها که کنترل شده ه</w:t>
      </w:r>
      <w:r w:rsidRPr="00BF2B84">
        <w:rPr>
          <w:rFonts w:ascii="Times New Roman" w:eastAsia="Times New Roman" w:hAnsi="Times New Roman" w:cs="B Nazanin" w:hint="cs"/>
          <w:b/>
          <w:bCs/>
          <w:color w:val="244061" w:themeColor="accent1" w:themeShade="80"/>
          <w:sz w:val="24"/>
          <w:szCs w:val="24"/>
          <w:rtl/>
        </w:rPr>
        <w:t>م نیست می تواند خطرات زیای را برای بچه ها به دنبال داشته باشد. خوشبختانه در این زنگ تفریج هيچ كدام از آن ها آسيب جدی ندیدند !!!</w:t>
      </w:r>
    </w:p>
    <w:p w:rsidR="00BF2B84" w:rsidRPr="00BF2B84" w:rsidRDefault="00BF2B84" w:rsidP="00BF2B84">
      <w:pPr>
        <w:spacing w:before="100" w:beforeAutospacing="1" w:after="100" w:afterAutospacing="1" w:line="240" w:lineRule="auto"/>
        <w:ind w:left="360"/>
        <w:rPr>
          <w:rFonts w:cs="B Nazanin"/>
          <w:b/>
          <w:bCs/>
          <w:color w:val="244061" w:themeColor="accent1" w:themeShade="80"/>
          <w:sz w:val="24"/>
          <w:szCs w:val="24"/>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3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نظارت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یکدیگر منتقل کنند و به پرسش هایی که از جانب همکلاسی ها مطرح می شد پاسخ دهند. در چنین </w:t>
      </w:r>
      <w:r w:rsidRPr="00BF2B84">
        <w:rPr>
          <w:rFonts w:ascii="Times New Roman" w:eastAsia="Times New Roman" w:hAnsi="Times New Roman" w:cs="B Nazanin" w:hint="cs"/>
          <w:b/>
          <w:bCs/>
          <w:color w:val="244061" w:themeColor="accent1" w:themeShade="80"/>
          <w:sz w:val="28"/>
          <w:szCs w:val="28"/>
          <w:rtl/>
        </w:rPr>
        <w:lastRenderedPageBreak/>
        <w:t xml:space="preserve">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commentRangeStart w:id="21"/>
      <w:r w:rsidRPr="00BF2B84">
        <w:rPr>
          <w:rFonts w:ascii="Times New Roman" w:eastAsia="Times New Roman" w:hAnsi="Times New Roman" w:cs="B Nazanin" w:hint="cs"/>
          <w:b/>
          <w:bCs/>
          <w:color w:val="244061" w:themeColor="accent1" w:themeShade="80"/>
          <w:sz w:val="28"/>
          <w:szCs w:val="28"/>
          <w:rtl/>
        </w:rPr>
        <w:t>راگ</w:t>
      </w:r>
      <w:commentRangeEnd w:id="21"/>
      <w:r w:rsidRPr="00BF2B84">
        <w:rPr>
          <w:rStyle w:val="CommentReference"/>
          <w:b/>
          <w:bCs/>
          <w:color w:val="244061" w:themeColor="accent1" w:themeShade="80"/>
          <w:sz w:val="14"/>
          <w:szCs w:val="14"/>
          <w:rtl/>
        </w:rPr>
        <w:commentReference w:id="21"/>
      </w:r>
      <w:r w:rsidRPr="00BF2B84">
        <w:rPr>
          <w:rFonts w:ascii="Times New Roman" w:eastAsia="Times New Roman" w:hAnsi="Times New Roman" w:cs="B Nazanin" w:hint="cs"/>
          <w:b/>
          <w:bCs/>
          <w:color w:val="244061" w:themeColor="accent1" w:themeShade="80"/>
          <w:sz w:val="28"/>
          <w:szCs w:val="28"/>
          <w:rtl/>
        </w:rPr>
        <w:t>(2001</w:t>
      </w:r>
      <w:r w:rsidRPr="00BF2B84">
        <w:rPr>
          <w:rFonts w:ascii="Times New Roman" w:eastAsia="Times New Roman" w:hAnsi="Times New Roman" w:cs="B Nazanin"/>
          <w:b/>
          <w:bCs/>
          <w:color w:val="244061" w:themeColor="accent1" w:themeShade="80"/>
          <w:sz w:val="28"/>
          <w:szCs w:val="28"/>
        </w:rPr>
        <w:t>a</w:t>
      </w:r>
      <w:r w:rsidRPr="00BF2B84">
        <w:rPr>
          <w:rFonts w:ascii="Times New Roman" w:eastAsia="Times New Roman" w:hAnsi="Times New Roman" w:cs="B Nazanin" w:hint="cs"/>
          <w:b/>
          <w:bCs/>
          <w:color w:val="244061" w:themeColor="accent1" w:themeShade="80"/>
          <w:sz w:val="28"/>
          <w:szCs w:val="28"/>
          <w:rtl/>
        </w:rPr>
        <w:t xml:space="preserve">، ترجمه کیامنش و گنجی،1383) بیان کرده است که یکی از مهمترین تصمیم های راهبردی که معلمان درباره مدیریت بر زمان اتخاذ می کنند، مشخص کردن روش تدریس است آنها می توانند از روشهای فردی استفاده کنند، می توانندکل کلاس را مورد خطاب قرار دهند و می توانند به تدریس گروهی بپردازند، یا ترکیبی از این روشها را استفاده کنند. اما به نظر می رسد علاوه بر روشهای مدیریت تدریس، نحوه راهنمایی معلم به ویژه در هدایت پرسش و پاسخها اهمیت دارد. معلمها می توانند  با توجه به شرایط از انواع سوالها بهره گیرند. مثلا زمانی که پاسخهای اولیه دانش آموزان نامناسب است معلمان می توانند با سوالهایی ساده تر مانند منظورت دقیقا... چیست؟ کمی بیشتر درباره آن بگو؟ و... به بچه ها سرنخ دهند و یا زمانی که می خواهند یک سوال پیچیده را مطرح کنند ، با طرح چند سوال ساده متوالی که به سوال اصلی منجر می شود آنها را هدایت کنند. گاهی هم شاید لازم باشد از سوالهای جستجوگرانه استفاده کرد ؛ مانند آیا این مسئله همیشه کاربرد دارد؟ ایده ی نهفته در پشت سوال چیست؟ ( راگ، </w:t>
      </w:r>
      <w:r w:rsidRPr="00BF2B84">
        <w:rPr>
          <w:rFonts w:ascii="Times New Roman" w:eastAsia="Times New Roman" w:hAnsi="Times New Roman" w:cs="B Nazanin"/>
          <w:b/>
          <w:bCs/>
          <w:color w:val="244061" w:themeColor="accent1" w:themeShade="80"/>
          <w:sz w:val="28"/>
          <w:szCs w:val="28"/>
        </w:rPr>
        <w:t xml:space="preserve"> b</w:t>
      </w:r>
      <w:r w:rsidRPr="00BF2B84">
        <w:rPr>
          <w:rFonts w:ascii="Times New Roman" w:eastAsia="Times New Roman" w:hAnsi="Times New Roman" w:cs="B Nazanin" w:hint="cs"/>
          <w:b/>
          <w:bCs/>
          <w:color w:val="244061" w:themeColor="accent1" w:themeShade="80"/>
          <w:sz w:val="28"/>
          <w:szCs w:val="28"/>
          <w:rtl/>
        </w:rPr>
        <w:t xml:space="preserve">2001، ترجمه کیامنش و گنجی، 1383).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دست پیدا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من فکر می کنم منظور شما از طرح سوالتان نقش معلومات فراشناختی باشد. فعالیت فراشناختی هنگامی روی می دهدکه دانش آموزان راهکارهای تفکر خود را به هنگام حل مسائل و تفکر هدفمند، آگاهانه همساز و مدیریت کنند. دیانا کان معتقد است برای تبدیل دانش آموزان به اندیشمندان باید به فراشناخت توجه بیشتری نشان دهیم. او بین مهارتهای شناختی مرتبه اول که توانایی شناخت دنیای اطراف را (هدف اصلی برنامه های تفکر دقیق) به دانش آموزان می دهد و مهارتهای شناختی مرتبه دوم یعنی مهارتهای فرا آگاهی  شامل آگاهی از شناخت خود و دیگران می شود، تمایز قائل می شود. به نظر می رسد بر اساس نظر دیانا کان ابتدا باید مقدمات شناخت دنیای اطراف را برای دانش آموزان فراهم کرد و سپس به آموزش </w:t>
      </w:r>
      <w:r w:rsidRPr="00BF2B84">
        <w:rPr>
          <w:rFonts w:ascii="Times New Roman" w:eastAsia="Times New Roman" w:hAnsi="Times New Roman" w:cs="B Nazanin" w:hint="cs"/>
          <w:b/>
          <w:bCs/>
          <w:color w:val="244061" w:themeColor="accent1" w:themeShade="80"/>
          <w:sz w:val="28"/>
          <w:szCs w:val="28"/>
          <w:rtl/>
        </w:rPr>
        <w:lastRenderedPageBreak/>
        <w:t xml:space="preserve">مهارت یادگیری خود تنظیمی پرداخت.یادگیری </w:t>
      </w:r>
      <w:commentRangeStart w:id="22"/>
      <w:r w:rsidRPr="00BF2B84">
        <w:rPr>
          <w:rFonts w:ascii="Times New Roman" w:eastAsia="Times New Roman" w:hAnsi="Times New Roman" w:cs="B Nazanin" w:hint="cs"/>
          <w:b/>
          <w:bCs/>
          <w:color w:val="244061" w:themeColor="accent1" w:themeShade="80"/>
          <w:sz w:val="28"/>
          <w:szCs w:val="28"/>
          <w:rtl/>
        </w:rPr>
        <w:t>خود</w:t>
      </w:r>
      <w:commentRangeEnd w:id="22"/>
      <w:r w:rsidRPr="00BF2B84">
        <w:rPr>
          <w:rStyle w:val="CommentReference"/>
          <w:b/>
          <w:bCs/>
          <w:color w:val="244061" w:themeColor="accent1" w:themeShade="80"/>
          <w:sz w:val="14"/>
          <w:szCs w:val="14"/>
          <w:rtl/>
        </w:rPr>
        <w:commentReference w:id="22"/>
      </w:r>
      <w:r w:rsidRPr="00BF2B84">
        <w:rPr>
          <w:rFonts w:ascii="Times New Roman" w:eastAsia="Times New Roman" w:hAnsi="Times New Roman" w:cs="B Nazanin" w:hint="cs"/>
          <w:b/>
          <w:bCs/>
          <w:color w:val="244061" w:themeColor="accent1" w:themeShade="80"/>
          <w:sz w:val="28"/>
          <w:szCs w:val="28"/>
          <w:rtl/>
        </w:rPr>
        <w:t xml:space="preserve"> تنظیمی یعنی فرد بتواند  احساسات ، افکار و رفتار خود را کنترل کند. به نظرم طبق نظر دیاناکان شاید برای دستیابی به یادگیری خود تنظیمی بهتر باشد  کمک کنیم  بچه ها هم دنیای اطرافشان را خوب مشاهده کنند و هم خودشان را.  یعنی احساسات خود، افکار خود و رفتار خود را  زیر نظر بگیرند تا بتوانند آنها را بهبود بخشند( سانتراک، ترجمه دانش فر، سعیدی و عراقچی، 1387).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در ادامه 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آیا مثل سایر گیاهان عمل فتوسنتز را انجام می دهند؟) برای همین شروع به اعتراض کرد و به معلم گفت </w:t>
      </w:r>
      <w:r w:rsidRPr="00BF2B84">
        <w:rPr>
          <w:rFonts w:ascii="Times New Roman" w:eastAsia="Times New Roman" w:hAnsi="Times New Roman" w:cs="B Nazanin" w:hint="cs"/>
          <w:b/>
          <w:bCs/>
          <w:color w:val="244061" w:themeColor="accent1" w:themeShade="80"/>
          <w:sz w:val="28"/>
          <w:szCs w:val="28"/>
          <w:rtl/>
        </w:rPr>
        <w:lastRenderedPageBreak/>
        <w:t>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ها بر روی تابلو نوشته شد و قرار شد که بچه ها در گروه های این دفعه سه نفره با مراجعه به کتاب هایی که در کتابخانه کلاس وجود داشت به آن ها پاسخ دهند. شور و هیجان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روبرو نیست و اگر صورت او را نبینی محدودیت او را از رفتارش نمی توانی مشاهده کنی.</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سانتراک(2008) بین ناتوانی و معلولیت تفاوت قائل شده است. ناتوانی شامل محدودیتهای عملکردهای فرد و در نتیجه محدود کردن تواناییهای او می شود اما معلولیت شامل وضعیتی است که به فرد ناتوان تحمیل می شود. این وضعیت می تواند از سوی جامعه، محیط زندگی و یا نگرشهای فرد صورت بگیرد. در </w:t>
      </w:r>
      <w:r w:rsidRPr="00BF2B84">
        <w:rPr>
          <w:rFonts w:ascii="Times New Roman" w:eastAsia="Times New Roman" w:hAnsi="Times New Roman" w:cs="B Nazanin" w:hint="cs"/>
          <w:b/>
          <w:bCs/>
          <w:color w:val="244061" w:themeColor="accent1" w:themeShade="80"/>
          <w:sz w:val="28"/>
          <w:szCs w:val="28"/>
          <w:rtl/>
        </w:rPr>
        <w:lastRenderedPageBreak/>
        <w:t>مورد مسئله رضا، اکنون که بیشتر فکر می کنم، رضا دچار یک محدودیت عملکرد است اما محدودیت او مانعی برای یادگیری او قلمداد نمی شود. اگرچه ممکن است با دشواریهایی در یادگیری روبرو شود و سرعت بچه هایی که هر دو چشم آنها سالم است را نداشته باشد. وقتی به جمله</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فکر می کنم، معنی این جمله این است که من به عنوان عضوی از جامعه ، انتظار یادگیری عادی را از </w:t>
      </w:r>
      <w:commentRangeStart w:id="23"/>
      <w:r w:rsidRPr="00BF2B84">
        <w:rPr>
          <w:rFonts w:ascii="Times New Roman" w:eastAsia="Times New Roman" w:hAnsi="Times New Roman" w:cs="B Nazanin" w:hint="cs"/>
          <w:b/>
          <w:bCs/>
          <w:color w:val="244061" w:themeColor="accent1" w:themeShade="80"/>
          <w:sz w:val="28"/>
          <w:szCs w:val="28"/>
          <w:rtl/>
        </w:rPr>
        <w:t>رضا</w:t>
      </w:r>
      <w:commentRangeEnd w:id="23"/>
      <w:r w:rsidRPr="00BF2B84">
        <w:rPr>
          <w:rStyle w:val="CommentReference"/>
          <w:b/>
          <w:bCs/>
          <w:color w:val="244061" w:themeColor="accent1" w:themeShade="80"/>
          <w:sz w:val="14"/>
          <w:szCs w:val="14"/>
          <w:rtl/>
        </w:rPr>
        <w:commentReference w:id="23"/>
      </w:r>
      <w:r w:rsidRPr="00BF2B84">
        <w:rPr>
          <w:rFonts w:ascii="Times New Roman" w:eastAsia="Times New Roman" w:hAnsi="Times New Roman" w:cs="B Nazanin" w:hint="cs"/>
          <w:b/>
          <w:bCs/>
          <w:color w:val="244061" w:themeColor="accent1" w:themeShade="80"/>
          <w:sz w:val="28"/>
          <w:szCs w:val="28"/>
          <w:rtl/>
        </w:rPr>
        <w:t xml:space="preserve"> نداشته ام و این همان نگرشی است که ممکن است سطح انتظار مرا از یادگیری رضا کاهش ده.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را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w:t>
      </w:r>
      <w:r w:rsidRPr="00BF2B84">
        <w:rPr>
          <w:rFonts w:ascii="Times New Roman" w:eastAsia="Times New Roman" w:hAnsi="Times New Roman" w:cs="B Nazanin" w:hint="cs"/>
          <w:b/>
          <w:bCs/>
          <w:color w:val="244061" w:themeColor="accent1" w:themeShade="80"/>
          <w:sz w:val="28"/>
          <w:szCs w:val="28"/>
          <w:rtl/>
        </w:rPr>
        <w:lastRenderedPageBreak/>
        <w:t>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گروه ها قرار داده بود به جهت قطر با یکدیگر فرق داشتند برخی نزدیک به ریشه و برخی نزدیک به برگ 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معلم سعی کرده است به طور عینی و عملی دانش آموزان را با آوند آشنا کند. اما  او با اطلاعاتی که به طور مستقیم به بچه ها داده است، مانع کشف کردن و هیجان زدگی بچه ها شده است. راگ و براون(</w:t>
      </w:r>
      <w:r w:rsidRPr="00BF2B84">
        <w:rPr>
          <w:rFonts w:ascii="Times New Roman" w:eastAsia="Times New Roman" w:hAnsi="Times New Roman" w:cs="B Nazanin"/>
          <w:b/>
          <w:bCs/>
          <w:color w:val="244061" w:themeColor="accent1" w:themeShade="80"/>
          <w:sz w:val="28"/>
          <w:szCs w:val="28"/>
        </w:rPr>
        <w:t>c</w:t>
      </w:r>
      <w:r w:rsidRPr="00BF2B84">
        <w:rPr>
          <w:rFonts w:ascii="Times New Roman" w:eastAsia="Times New Roman" w:hAnsi="Times New Roman" w:cs="B Nazanin" w:hint="cs"/>
          <w:b/>
          <w:bCs/>
          <w:color w:val="244061" w:themeColor="accent1" w:themeShade="80"/>
          <w:sz w:val="28"/>
          <w:szCs w:val="28"/>
          <w:rtl/>
        </w:rPr>
        <w:t xml:space="preserve"> 2002) بیان کرده اند که تدریس آموزشی یا دادن اطلاعات به صورت مستقیم  این امتیاز را دارد که معلم می تواند مطالب زیادی را در فرصت اندکی یاد بدهد، درس آموخته شده را کنترل کند و اطمینان یابد که </w:t>
      </w:r>
      <w:r w:rsidRPr="00BF2B84">
        <w:rPr>
          <w:rFonts w:ascii="Times New Roman" w:eastAsia="Times New Roman" w:hAnsi="Times New Roman" w:cs="B Nazanin" w:hint="cs"/>
          <w:b/>
          <w:bCs/>
          <w:color w:val="244061" w:themeColor="accent1" w:themeShade="80"/>
          <w:sz w:val="28"/>
          <w:szCs w:val="28"/>
          <w:rtl/>
        </w:rPr>
        <w:lastRenderedPageBreak/>
        <w:t xml:space="preserve">موضوع درست آموزش داده شده است اما  جنبه ی منفی آن، اینست که دانش </w:t>
      </w:r>
      <w:commentRangeStart w:id="24"/>
      <w:r w:rsidRPr="00BF2B84">
        <w:rPr>
          <w:rFonts w:ascii="Times New Roman" w:eastAsia="Times New Roman" w:hAnsi="Times New Roman" w:cs="B Nazanin" w:hint="cs"/>
          <w:b/>
          <w:bCs/>
          <w:color w:val="244061" w:themeColor="accent1" w:themeShade="80"/>
          <w:sz w:val="28"/>
          <w:szCs w:val="28"/>
          <w:rtl/>
        </w:rPr>
        <w:t>آموزان</w:t>
      </w:r>
      <w:commentRangeEnd w:id="24"/>
      <w:r w:rsidRPr="00BF2B84">
        <w:rPr>
          <w:rStyle w:val="CommentReference"/>
          <w:b/>
          <w:bCs/>
          <w:color w:val="244061" w:themeColor="accent1" w:themeShade="80"/>
          <w:sz w:val="14"/>
          <w:szCs w:val="14"/>
          <w:rtl/>
        </w:rPr>
        <w:commentReference w:id="24"/>
      </w:r>
      <w:r w:rsidRPr="00BF2B84">
        <w:rPr>
          <w:rFonts w:ascii="Times New Roman" w:eastAsia="Times New Roman" w:hAnsi="Times New Roman" w:cs="B Nazanin" w:hint="cs"/>
          <w:b/>
          <w:bCs/>
          <w:color w:val="244061" w:themeColor="accent1" w:themeShade="80"/>
          <w:sz w:val="28"/>
          <w:szCs w:val="28"/>
          <w:rtl/>
        </w:rPr>
        <w:t xml:space="preserve"> ممکن است فاقد احساس مسئولیت پذیری نسبت به موضوع و هیجان پذیری باشد.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 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خصوصاً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w:t>
      </w:r>
      <w:r w:rsidRPr="00BF2B84">
        <w:rPr>
          <w:rFonts w:ascii="Times New Roman" w:eastAsia="Times New Roman" w:hAnsi="Times New Roman" w:cs="B Nazanin" w:hint="cs"/>
          <w:b/>
          <w:bCs/>
          <w:color w:val="244061" w:themeColor="accent1" w:themeShade="80"/>
          <w:sz w:val="24"/>
          <w:szCs w:val="24"/>
          <w:rtl/>
        </w:rPr>
        <w:t xml:space="preserve">می زدند و از درد به خودشان می پیچیدند اما خم به ابرو نمی آوردند. انگار که هر چه ضربه محکم تر بود و نشان می داد که آن ها توانایی مقاومت در مقابل ضربه های طرف مقابل را دارند توانایی </w:t>
      </w:r>
      <w:r w:rsidRPr="00BF2B84">
        <w:rPr>
          <w:rFonts w:ascii="Times New Roman" w:eastAsia="Times New Roman" w:hAnsi="Times New Roman" w:cs="B Nazanin" w:hint="cs"/>
          <w:b/>
          <w:bCs/>
          <w:color w:val="244061" w:themeColor="accent1" w:themeShade="80"/>
          <w:sz w:val="24"/>
          <w:szCs w:val="24"/>
          <w:rtl/>
        </w:rPr>
        <w:lastRenderedPageBreak/>
        <w:t xml:space="preserve">بیشتری دارند. اما این رفتار ها که کنترل شده هم نیست می تواند خطرات زیای را برای بچه ها به دنبال داشته باشد. خوشبختانه در این زنگ تفریج هيچ كدام از آن ها آسيب جدی </w:t>
      </w:r>
      <w:commentRangeStart w:id="25"/>
      <w:r w:rsidRPr="00BF2B84">
        <w:rPr>
          <w:rFonts w:ascii="Times New Roman" w:eastAsia="Times New Roman" w:hAnsi="Times New Roman" w:cs="B Nazanin" w:hint="cs"/>
          <w:b/>
          <w:bCs/>
          <w:color w:val="244061" w:themeColor="accent1" w:themeShade="80"/>
          <w:sz w:val="24"/>
          <w:szCs w:val="24"/>
          <w:rtl/>
        </w:rPr>
        <w:t>ندیدند</w:t>
      </w:r>
      <w:commentRangeEnd w:id="25"/>
      <w:r w:rsidRPr="00BF2B84">
        <w:rPr>
          <w:rStyle w:val="CommentReference"/>
          <w:b/>
          <w:bCs/>
          <w:color w:val="244061" w:themeColor="accent1" w:themeShade="80"/>
          <w:sz w:val="14"/>
          <w:szCs w:val="14"/>
          <w:rtl/>
        </w:rPr>
        <w:commentReference w:id="25"/>
      </w:r>
      <w:r w:rsidRPr="00BF2B84">
        <w:rPr>
          <w:rFonts w:ascii="Times New Roman" w:eastAsia="Times New Roman" w:hAnsi="Times New Roman" w:cs="B Nazanin" w:hint="cs"/>
          <w:b/>
          <w:bCs/>
          <w:color w:val="244061" w:themeColor="accent1" w:themeShade="80"/>
          <w:sz w:val="24"/>
          <w:szCs w:val="24"/>
          <w:rtl/>
        </w:rPr>
        <w:t xml:space="preserve"> !!!</w:t>
      </w:r>
    </w:p>
    <w:p w:rsidR="00BF2B84" w:rsidRPr="00BF2B84" w:rsidRDefault="00BF2B84" w:rsidP="00BF2B84">
      <w:pPr>
        <w:pStyle w:val="ListParagraph"/>
        <w:spacing w:before="100" w:beforeAutospacing="1" w:after="100" w:afterAutospacing="1" w:line="240" w:lineRule="auto"/>
        <w:ind w:left="357"/>
        <w:jc w:val="both"/>
        <w:rPr>
          <w:rFonts w:ascii="IRLotus" w:hAnsi="IRLotus" w:cs="IRLotus"/>
          <w:b/>
          <w:bCs/>
          <w:color w:val="244061" w:themeColor="accent1" w:themeShade="80"/>
          <w:sz w:val="32"/>
          <w:szCs w:val="32"/>
          <w:rtl/>
        </w:rPr>
      </w:pPr>
    </w:p>
    <w:sectPr w:rsidR="00BF2B84" w:rsidRPr="00BF2B84"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mamali" w:date="2015-08-22T10:41:00Z" w:initials="m">
    <w:p w:rsidR="0070347A" w:rsidRDefault="0070347A" w:rsidP="0070347A">
      <w:pPr>
        <w:pStyle w:val="CommentText"/>
      </w:pPr>
      <w:r>
        <w:rPr>
          <w:rStyle w:val="CommentReference"/>
        </w:rPr>
        <w:annotationRef/>
      </w:r>
      <w:r>
        <w:rPr>
          <w:rFonts w:hint="cs"/>
          <w:rtl/>
        </w:rPr>
        <w:t xml:space="preserve">گزارش شما حاوی نکات ارزشمندی در مورد روش کار معلم فرآیند آموزش، ویژگی های دانش آموزان و.. است برای آن که بتوانیم به تحلیل های عمیق تر و همه جانبه تر دست پیدا کنیم مواردی را در حاشیه یادداشت کرده ام که می تواند توسط شما کامل شود و نگاه عمیق تر و تحلیلی تری نسبت به موقعیت باشد. </w:t>
      </w:r>
    </w:p>
  </w:comment>
  <w:comment w:id="3" w:author="Ameneh Ahmadi" w:date="2015-08-20T11:26:00Z" w:initials="AA">
    <w:p w:rsidR="00BF2B84" w:rsidRDefault="00BF2B84" w:rsidP="00BF2B84">
      <w:pPr>
        <w:pStyle w:val="CommentText"/>
      </w:pPr>
      <w:r>
        <w:rPr>
          <w:rStyle w:val="CommentReference"/>
        </w:rPr>
        <w:annotationRef/>
      </w:r>
      <w:r>
        <w:rPr>
          <w:rFonts w:hint="cs"/>
          <w:rtl/>
        </w:rPr>
        <w:t>لطفاً روش پرسش، نوع سئوالات و پاسخ ها را به صورت نمونه در گزارش ارائه نمایید. نقش معلم چه بود؟</w:t>
      </w:r>
    </w:p>
  </w:comment>
  <w:comment w:id="4" w:author="maryam Ghasemi" w:date="2015-08-20T11:26:00Z" w:initials="mG">
    <w:p w:rsidR="00BF2B84" w:rsidRDefault="00BF2B84" w:rsidP="00BF2B84">
      <w:pPr>
        <w:pStyle w:val="CommentText"/>
        <w:rPr>
          <w:rtl/>
        </w:rPr>
      </w:pPr>
      <w:r>
        <w:rPr>
          <w:rStyle w:val="CommentReference"/>
        </w:rPr>
        <w:annotationRef/>
      </w:r>
      <w:r>
        <w:rPr>
          <w:rFonts w:hint="cs"/>
          <w:rtl/>
        </w:rPr>
        <w:t>آیا می توانید برای مدت چند دقیقه/ در اجرای یک فعالیت یادگیری رفتار رضا را با جزئیاتی که انعکاس دهنده حالات و واکنش های او می باشد ثبت و گزارش نمایید؟</w:t>
      </w:r>
    </w:p>
  </w:comment>
  <w:comment w:id="5" w:author="Ameneh Ahmadi" w:date="2015-08-20T11:26:00Z" w:initials="AA">
    <w:p w:rsidR="00BF2B84" w:rsidRDefault="00BF2B84" w:rsidP="00BF2B84">
      <w:pPr>
        <w:pStyle w:val="CommentText"/>
      </w:pPr>
      <w:r>
        <w:rPr>
          <w:rStyle w:val="CommentReference"/>
        </w:rPr>
        <w:annotationRef/>
      </w:r>
      <w:r>
        <w:rPr>
          <w:rFonts w:hint="cs"/>
          <w:rtl/>
        </w:rPr>
        <w:t>این مبحث نسبتاً گسترده است آیا می توانید مشخص کنید که بر روی چه مفاهیم یا جزئیاتی از رفتار گیاهان تمرکز شده است؟</w:t>
      </w:r>
    </w:p>
  </w:comment>
  <w:comment w:id="6" w:author="Ameneh Ahmadi" w:date="2015-08-20T11:35:00Z" w:initials="AA">
    <w:p w:rsidR="00BF2B84" w:rsidRDefault="00BF2B84" w:rsidP="00BF2B84">
      <w:pPr>
        <w:pStyle w:val="CommentText"/>
      </w:pPr>
      <w:r>
        <w:rPr>
          <w:rStyle w:val="CommentReference"/>
        </w:rPr>
        <w:annotationRef/>
      </w:r>
      <w:r>
        <w:rPr>
          <w:rFonts w:hint="cs"/>
          <w:rtl/>
        </w:rPr>
        <w:t>تصویر بسیار کمک کن</w:t>
      </w:r>
      <w:r w:rsidR="008462F2">
        <w:rPr>
          <w:rFonts w:hint="cs"/>
          <w:rtl/>
        </w:rPr>
        <w:t>ن</w:t>
      </w:r>
      <w:r>
        <w:rPr>
          <w:rFonts w:hint="cs"/>
          <w:rtl/>
        </w:rPr>
        <w:t xml:space="preserve">ده است </w:t>
      </w:r>
    </w:p>
  </w:comment>
  <w:comment w:id="7" w:author="Ameneh Ahmadi" w:date="2015-08-20T11:26:00Z" w:initials="AA">
    <w:p w:rsidR="00BF2B84" w:rsidRDefault="00BF2B84" w:rsidP="00BF2B84">
      <w:pPr>
        <w:pStyle w:val="CommentText"/>
      </w:pPr>
      <w:r>
        <w:rPr>
          <w:rStyle w:val="CommentReference"/>
        </w:rPr>
        <w:annotationRef/>
      </w:r>
      <w:r>
        <w:rPr>
          <w:rFonts w:hint="cs"/>
          <w:rtl/>
        </w:rPr>
        <w:t xml:space="preserve">ایا می توانید نحوه برش زدن معلم و زاویه ای که دانش آموزان از آن سمت به کار معلم نگاه می کردند را توصیف کنید/ </w:t>
      </w:r>
    </w:p>
  </w:comment>
  <w:comment w:id="8" w:author="Ameneh Ahmadi" w:date="2015-08-20T11:26:00Z" w:initials="AA">
    <w:p w:rsidR="00BF2B84" w:rsidRDefault="00BF2B84" w:rsidP="00BF2B84">
      <w:pPr>
        <w:pStyle w:val="CommentText"/>
      </w:pPr>
      <w:r>
        <w:rPr>
          <w:rStyle w:val="CommentReference"/>
        </w:rPr>
        <w:annotationRef/>
      </w:r>
      <w:r>
        <w:rPr>
          <w:rFonts w:hint="cs"/>
          <w:rtl/>
        </w:rPr>
        <w:t xml:space="preserve">ارائه برخی از عبارت های معلم به هنگام نمایش آوند ها می تواند تعیین کند چه سطحی از آموزش و یادگیری در کلاس در حال رخ دادن است. </w:t>
      </w:r>
    </w:p>
  </w:comment>
  <w:comment w:id="9" w:author="maryam Ghasemi" w:date="2015-08-20T11:26:00Z" w:initials="mG">
    <w:p w:rsidR="00BF2B84" w:rsidRDefault="00BF2B84" w:rsidP="00BF2B84">
      <w:pPr>
        <w:pStyle w:val="CommentText"/>
        <w:rPr>
          <w:rtl/>
        </w:rPr>
      </w:pPr>
      <w:r>
        <w:rPr>
          <w:rStyle w:val="CommentReference"/>
        </w:rPr>
        <w:annotationRef/>
      </w:r>
      <w:r>
        <w:rPr>
          <w:rtl/>
        </w:rPr>
        <w:t>واکنش بچه ها نسبت به آوندهای گیاه کرفس چه بود؟</w:t>
      </w:r>
    </w:p>
  </w:comment>
  <w:comment w:id="10" w:author="maryam Ghasemi" w:date="2015-08-20T11:26:00Z" w:initials="mG">
    <w:p w:rsidR="00BF2B84" w:rsidRDefault="00BF2B84" w:rsidP="00BF2B84">
      <w:pPr>
        <w:pStyle w:val="CommentText"/>
        <w:rPr>
          <w:rtl/>
        </w:rPr>
      </w:pPr>
      <w:r>
        <w:rPr>
          <w:rStyle w:val="CommentReference"/>
        </w:rPr>
        <w:annotationRef/>
      </w:r>
      <w:r>
        <w:rPr>
          <w:rtl/>
        </w:rPr>
        <w:t>معلم چگونه  انواع آوند را توضیح داد؟</w:t>
      </w:r>
    </w:p>
  </w:comment>
  <w:comment w:id="11" w:author="Ameneh Ahmadi" w:date="2015-08-20T11:26:00Z" w:initials="AA">
    <w:p w:rsidR="00BF2B84" w:rsidRDefault="00BF2B84" w:rsidP="00BF2B84">
      <w:pPr>
        <w:pStyle w:val="CommentText"/>
      </w:pPr>
      <w:r>
        <w:rPr>
          <w:rStyle w:val="CommentReference"/>
        </w:rPr>
        <w:annotationRef/>
      </w:r>
      <w:r>
        <w:rPr>
          <w:rFonts w:hint="cs"/>
          <w:rtl/>
        </w:rPr>
        <w:t>توصیف رفتار کودکان می تواند منجر به شناسایی علل، نتایج رفتار های دانش آموزان باشد.</w:t>
      </w:r>
    </w:p>
  </w:comment>
  <w:comment w:id="12" w:author="Ameneh Ahmadi" w:date="2015-08-20T11:26:00Z" w:initials="AA">
    <w:p w:rsidR="00BF2B84" w:rsidRDefault="00BF2B84" w:rsidP="00BF2B84">
      <w:pPr>
        <w:pStyle w:val="CommentText"/>
      </w:pPr>
      <w:r>
        <w:rPr>
          <w:rStyle w:val="CommentReference"/>
        </w:rPr>
        <w:annotationRef/>
      </w:r>
      <w:r>
        <w:rPr>
          <w:rFonts w:hint="cs"/>
          <w:rtl/>
        </w:rPr>
        <w:t xml:space="preserve">این علائم نشان از دریافت شخصی شما دارد. بد نبود که این دریافت را توصیف می کردید. </w:t>
      </w:r>
    </w:p>
  </w:comment>
  <w:comment w:id="13" w:author="Ameneh Ahmadi" w:date="2015-08-20T11:26:00Z" w:initials="AA">
    <w:p w:rsidR="00BF2B84" w:rsidRDefault="00BF2B84" w:rsidP="00BF2B84">
      <w:pPr>
        <w:pStyle w:val="CommentText"/>
      </w:pPr>
      <w:r>
        <w:rPr>
          <w:rStyle w:val="CommentReference"/>
        </w:rPr>
        <w:annotationRef/>
      </w:r>
      <w:r>
        <w:rPr>
          <w:rFonts w:hint="cs"/>
          <w:rtl/>
        </w:rPr>
        <w:t xml:space="preserve">این که روش کار معلم را با جزئیات توصیف کرده اید توصویر روشنی از رخداد های کلاس در اختیار من قرار می دهد. </w:t>
      </w:r>
    </w:p>
  </w:comment>
  <w:comment w:id="14" w:author="Ameneh Ahmadi" w:date="2015-08-20T11:26:00Z" w:initials="AA">
    <w:p w:rsidR="00BF2B84" w:rsidRDefault="00BF2B84" w:rsidP="00BF2B84">
      <w:pPr>
        <w:pStyle w:val="CommentText"/>
      </w:pPr>
      <w:r>
        <w:rPr>
          <w:rStyle w:val="CommentReference"/>
        </w:rPr>
        <w:annotationRef/>
      </w:r>
      <w:r>
        <w:rPr>
          <w:rFonts w:hint="cs"/>
          <w:rtl/>
        </w:rPr>
        <w:t xml:space="preserve">تحلیل درستی از نتیجه کار معلم ارائه کرده اید. آیا می توانید بگویید که پشتوانه نظری تحلیل شما چیست؟ از این روش برای ارزیابی از آموخته ها در چه موقعیت های دیگری می توان استفاده کرد؟ چرا؟ </w:t>
      </w:r>
    </w:p>
  </w:comment>
  <w:comment w:id="15" w:author="Ameneh Ahmadi" w:date="2015-08-20T11:26:00Z" w:initials="AA">
    <w:p w:rsidR="00BF2B84" w:rsidRDefault="00BF2B84" w:rsidP="00BF2B84">
      <w:pPr>
        <w:pStyle w:val="CommentText"/>
      </w:pPr>
      <w:r>
        <w:rPr>
          <w:rStyle w:val="CommentReference"/>
        </w:rPr>
        <w:annotationRef/>
      </w:r>
      <w:r>
        <w:rPr>
          <w:rFonts w:hint="cs"/>
          <w:rtl/>
        </w:rPr>
        <w:t xml:space="preserve">تفسیر شما از روش کار دانش آموز تا چه میزان تحت تأثیر روش کار معلم و تا چه میزان تحت تأثیر روش های یادگیری خود/ ویژگی های شخصی است؟ چگونه می توان به دانش آموزان کمک کرد تا نسبت به روش های یادگیری خود آگاهی پیدا کنند؟ </w:t>
      </w:r>
    </w:p>
  </w:comment>
  <w:comment w:id="16" w:author="Ameneh Ahmadi" w:date="2015-08-20T11:26:00Z" w:initials="AA">
    <w:p w:rsidR="00BF2B84" w:rsidRDefault="00BF2B84" w:rsidP="00BF2B84">
      <w:pPr>
        <w:pStyle w:val="CommentText"/>
      </w:pPr>
      <w:r>
        <w:rPr>
          <w:rStyle w:val="CommentReference"/>
        </w:rPr>
        <w:annotationRef/>
      </w:r>
      <w:r>
        <w:rPr>
          <w:rFonts w:hint="cs"/>
          <w:rtl/>
        </w:rPr>
        <w:t>جزئیات تعامل میان دو دانش آموز بسیار با دقت ارائه شده و می توان فضای یادگیری را به خوبی دریافت کرد. خصوصاً که در این میان نقش معلم و نحوه مشارکت سایر دانش آموزان را نیز گزارش نموده اید.</w:t>
      </w:r>
    </w:p>
  </w:comment>
  <w:comment w:id="17" w:author="Ameneh Ahmadi" w:date="2015-08-20T11:26:00Z" w:initials="AA">
    <w:p w:rsidR="00BF2B84" w:rsidRDefault="00BF2B84" w:rsidP="00BF2B84">
      <w:pPr>
        <w:pStyle w:val="CommentText"/>
      </w:pPr>
      <w:r>
        <w:rPr>
          <w:rStyle w:val="CommentReference"/>
        </w:rPr>
        <w:annotationRef/>
      </w:r>
      <w:r>
        <w:rPr>
          <w:rFonts w:hint="cs"/>
          <w:rtl/>
        </w:rPr>
        <w:t>اگر به برخی از این واکنش ها اشاره می کردید خوب بود هر چند که به نمونه هایی در عملکرد بچه ها اشاره کرده اید ولی واکنش های احساسی مثل آهان اینجاست و... می توان نه تنها رخداد کلاس بلکه احساسات دانش آموزان و جو عاطفی روانی کلاس (زنده بودن کلاس) را نیز منعکس کند.</w:t>
      </w:r>
    </w:p>
  </w:comment>
  <w:comment w:id="18" w:author="Ameneh Ahmadi" w:date="2015-08-20T11:26:00Z" w:initials="AA">
    <w:p w:rsidR="00BF2B84" w:rsidRDefault="00BF2B84" w:rsidP="00BF2B84">
      <w:pPr>
        <w:pStyle w:val="CommentText"/>
      </w:pPr>
      <w:r>
        <w:rPr>
          <w:rStyle w:val="CommentReference"/>
        </w:rPr>
        <w:annotationRef/>
      </w:r>
      <w:r>
        <w:rPr>
          <w:rFonts w:hint="cs"/>
          <w:rtl/>
        </w:rPr>
        <w:t>تصویری که الان از رضا ارائه داده اید بسیار روشن است و می توان کودکی را تصور نمود که نه تنها با محدودیت های خود کنار آمده است بلکه قادر است بر سطح یادگیری کلاس نسز تأثیر گذار باشد. چه روش کاری از سوی معلم/ خانواده/ کودک منجر به چنین توانایی شده است؟ آیا رفتار های سایر دانش آموزان نیز نشان دهنده پذیرش این توانایی هست؟ چگونه؟ در مورد دانش آموزان با محدودیت های یادگیری چه ایده ها یا نظریه هایی وجود دارد و نقش معلم، همسالان یا خانواده ها و تعامل آن ها را برای کمک به این گروه چگونه بیان می کنند. آیا پژوهش هایی را در این زمینه مطالعه کرده اید؟</w:t>
      </w:r>
    </w:p>
  </w:comment>
  <w:comment w:id="19" w:author="Ameneh Ahmadi" w:date="2015-08-20T11:26:00Z" w:initials="AA">
    <w:p w:rsidR="00BF2B84" w:rsidRDefault="00BF2B84" w:rsidP="00BF2B84">
      <w:pPr>
        <w:pStyle w:val="CommentText"/>
      </w:pPr>
      <w:r>
        <w:rPr>
          <w:rStyle w:val="CommentReference"/>
        </w:rPr>
        <w:annotationRef/>
      </w:r>
      <w:r>
        <w:rPr>
          <w:rFonts w:hint="cs"/>
          <w:rtl/>
        </w:rPr>
        <w:t xml:space="preserve">فرآیند اموزش یک مفهوم جدید را با دقت بسیار تووصیف کرده اید. آیا می توانید بگوید معلم از چه رویکردی در آموزش استفاده کرده است؟ مراحل این رویکرد چیست؟ آیا می توان از همین رویکرد برای آموزش سایر موضوعات درسی استفاده کرد؟ چگونه؟ نقد های وارد بر این رویکرد چیست؟ </w:t>
      </w:r>
    </w:p>
  </w:comment>
  <w:comment w:id="20" w:author="Ameneh Ahmadi" w:date="2015-08-20T11:26:00Z" w:initials="AA">
    <w:p w:rsidR="00BF2B84" w:rsidRDefault="00BF2B84" w:rsidP="00BF2B84">
      <w:pPr>
        <w:pStyle w:val="CommentText"/>
      </w:pPr>
      <w:r>
        <w:rPr>
          <w:rStyle w:val="CommentReference"/>
        </w:rPr>
        <w:annotationRef/>
      </w:r>
      <w:r>
        <w:rPr>
          <w:rFonts w:hint="cs"/>
          <w:rtl/>
        </w:rPr>
        <w:t xml:space="preserve">کاملاً دریافت درستی از تأثیر این روش آموزش در یادگیری دانش آموزان ارائه داده اید. آیا معلم می توانست تکلیف یادگیری متنوع تری را به دانش آموزان ارائه کند؟ چرا بله چرا خیر؟ </w:t>
      </w:r>
    </w:p>
  </w:comment>
  <w:comment w:id="21" w:author="Ameneh Ahmadi" w:date="2015-08-20T11:26:00Z" w:initials="AA">
    <w:p w:rsidR="00BF2B84" w:rsidRDefault="00BF2B84" w:rsidP="00BF2B84">
      <w:pPr>
        <w:pStyle w:val="CommentText"/>
      </w:pPr>
      <w:r>
        <w:rPr>
          <w:rStyle w:val="CommentReference"/>
        </w:rPr>
        <w:annotationRef/>
      </w:r>
      <w:r>
        <w:rPr>
          <w:rFonts w:hint="cs"/>
          <w:rtl/>
        </w:rPr>
        <w:t xml:space="preserve">به نکته درستی در کتاب راگ برای هدایت پرسش ها در فرایند آموزش اشاره کرده اید. اما پرسش مطرح شده این بود که آیا این راهبرد می تواد در ارزیابی های پایانی یا به شیوه دیگری مورد استفاده قرار گیرد. مثل این که سطح پرسش طرح شده در کلاس بگونه ای باشد که کل کلاس درگیر پاسخ دادن به آن شود و هر گروه یا فردی از زاویه خاصی به موضوع نگاه کند و اطلاعات خاصی را بر اساس تجربیات و علاقه خود در اختیار کلاس قرار دهد به گونه ای که ترکیب این اطلاعات منجر به یافتن پاسخ شود؟ </w:t>
      </w:r>
    </w:p>
  </w:comment>
  <w:comment w:id="22" w:author="Ameneh Ahmadi" w:date="2015-08-20T11:26:00Z" w:initials="AA">
    <w:p w:rsidR="00BF2B84" w:rsidRDefault="00BF2B84" w:rsidP="00BF2B84">
      <w:pPr>
        <w:pStyle w:val="CommentText"/>
      </w:pPr>
      <w:r>
        <w:rPr>
          <w:rStyle w:val="CommentReference"/>
        </w:rPr>
        <w:annotationRef/>
      </w:r>
      <w:r>
        <w:rPr>
          <w:rFonts w:hint="cs"/>
          <w:rtl/>
        </w:rPr>
        <w:t xml:space="preserve">آیا می دانید که معلم چگونه می تواد این راهبرد های فراشناختی را با آموزش موضوعات درسی تلفیق کند؟ مثل این که به دانش آموز کمک کنیم برگردد و یکبار دیگر به آنچه انجام داده / مسیری که طی کرده است را مورد بررسی قرار دهد و ببیند کجای کار قابل تغییر است و چرا؟ مثلا در تعال داش آموزان معلم می تواند در برخی از گروه ها حاضر شود و به دانش آموزان کمک کند تا پس از یافتن پاسخ صحیح این پرسش را طرح کند که چه چیزی در مرحله اول مطالعه متن کتاب موجب شد تا نتوانی به پاسخ صحیح دست پیدا کنی؟ چرا؟ اگر قرار باشد مطلب مشابهی را یادبگیری چگونه می توانی از همین روش برای یافتن پاسخ های صحیح استفاده کنی؟  </w:t>
      </w:r>
    </w:p>
  </w:comment>
  <w:comment w:id="23" w:author="Ameneh Ahmadi" w:date="2015-08-20T11:26:00Z" w:initials="AA">
    <w:p w:rsidR="00BF2B84" w:rsidRDefault="00BF2B84" w:rsidP="00BF2B84">
      <w:pPr>
        <w:pStyle w:val="CommentText"/>
      </w:pPr>
      <w:r>
        <w:rPr>
          <w:rStyle w:val="CommentReference"/>
        </w:rPr>
        <w:annotationRef/>
      </w:r>
      <w:r>
        <w:rPr>
          <w:rFonts w:hint="cs"/>
          <w:rtl/>
        </w:rPr>
        <w:t xml:space="preserve">بسیار نکته ارزشمندی را مورد توجه قرار دادید. گاه ما معلمان عامل مسئله هستیم و باید نسبت به عملکرد های خود و تأثیر آن آگاه باشیم&gt; اما این چگونه قابل تحقق است؟ شما چگونه می توانید خود ارزیابی و نقاد عملکرد خود باشید؟ </w:t>
      </w:r>
    </w:p>
  </w:comment>
  <w:comment w:id="24" w:author="Ameneh Ahmadi" w:date="2015-08-20T11:26:00Z" w:initials="AA">
    <w:p w:rsidR="00BF2B84" w:rsidRDefault="00BF2B84" w:rsidP="00BF2B84">
      <w:pPr>
        <w:pStyle w:val="CommentText"/>
      </w:pPr>
      <w:r>
        <w:rPr>
          <w:rStyle w:val="CommentReference"/>
        </w:rPr>
        <w:annotationRef/>
      </w:r>
      <w:r>
        <w:rPr>
          <w:rFonts w:hint="cs"/>
          <w:rtl/>
        </w:rPr>
        <w:t>روش کار معلم از شیوه های مستقیم فاصله گرفته است و سعی کرده تا به بچه ها کمک کند تا خود به درک عملکرد آوند در برگ دست پیدا کنند. اما آیا می توان با اضافه نمودن چند فعالیت کمک کرد تا آموخته های قبلی دانش آموز که می شود با آموخته چدید پیوند بخورد.</w:t>
      </w:r>
    </w:p>
  </w:comment>
  <w:comment w:id="25" w:author="Ameneh Ahmadi" w:date="2015-08-20T11:26:00Z" w:initials="AA">
    <w:p w:rsidR="00BF2B84" w:rsidRDefault="00BF2B84" w:rsidP="00BF2B84">
      <w:pPr>
        <w:pStyle w:val="CommentText"/>
        <w:rPr>
          <w:rtl/>
        </w:rPr>
      </w:pPr>
      <w:r>
        <w:rPr>
          <w:rStyle w:val="CommentReference"/>
        </w:rPr>
        <w:annotationRef/>
      </w:r>
      <w:r>
        <w:rPr>
          <w:rFonts w:hint="cs"/>
          <w:rtl/>
        </w:rPr>
        <w:t xml:space="preserve">یکی از انواع هوشی که اخیراض به آن توجه بیشتری شده است هوش اخلاقی است. رفتار های همدلانه که در سطح جامعه نیازمند آن هستیم ناشی از آموزش های دوران کودکی است. اگر مدرسه را یک جامعهکوچک تلقی کنیم بسیاری از این رفتار ها در همین تعاملات قابل آموزش است. آنچه آموزش آن در بزرگسانی بسیار دیر خواهد بود. حضور معلمان و مسئولان مدرسه در ساعات تفریح در کنار دانش آموزان نه فقط برای کنترل آن ها بلکه برای کمک به یادگیری رفتار هایی از نوع رفتار همدلانه در تعامل با یکدیگر که در موقعیت های واقعی رخ می دهد بسیار سازنده می باشد. </w:t>
      </w:r>
    </w:p>
    <w:p w:rsidR="00BF2B84" w:rsidRDefault="00BF2B84" w:rsidP="00BF2B84">
      <w:pPr>
        <w:pStyle w:val="CommentText"/>
      </w:pPr>
      <w:r>
        <w:rPr>
          <w:rFonts w:hint="cs"/>
          <w:rtl/>
        </w:rPr>
        <w:t xml:space="preserve">توصیه می کنم دامنه مطالعاتی خود را در این زمینه بیشتر کنید.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D49" w:rsidRDefault="00A37D49" w:rsidP="00416FC9">
      <w:pPr>
        <w:spacing w:after="0" w:line="240" w:lineRule="auto"/>
      </w:pPr>
      <w:r>
        <w:separator/>
      </w:r>
    </w:p>
  </w:endnote>
  <w:endnote w:type="continuationSeparator" w:id="1">
    <w:p w:rsidR="00A37D49" w:rsidRDefault="00A37D49"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5A" w:rsidRDefault="00147D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194840" w:rsidRPr="00194840" w:rsidRDefault="00194840" w:rsidP="00147D5A">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sidR="007B07B9">
          <w:fldChar w:fldCharType="begin"/>
        </w:r>
        <w:r>
          <w:instrText xml:space="preserve"> PAGE   \* MERGEFORMAT </w:instrText>
        </w:r>
        <w:r w:rsidR="007B07B9">
          <w:fldChar w:fldCharType="separate"/>
        </w:r>
        <w:r w:rsidR="0053262C">
          <w:rPr>
            <w:noProof/>
            <w:rtl/>
          </w:rPr>
          <w:t>30</w:t>
        </w:r>
        <w:r w:rsidR="007B07B9">
          <w:rPr>
            <w:noProof/>
          </w:rPr>
          <w:fldChar w:fldCharType="end"/>
        </w:r>
      </w:p>
      <w:p w:rsidR="00416FC9" w:rsidRPr="00194840" w:rsidRDefault="007B07B9" w:rsidP="00194840">
        <w:pPr>
          <w:pStyle w:val="Footer"/>
          <w:jc w:val="right"/>
        </w:pPr>
      </w:p>
    </w:sdtContent>
  </w:sdt>
  <w:p w:rsidR="00194840" w:rsidRDefault="0019484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5A" w:rsidRDefault="00147D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D49" w:rsidRDefault="00A37D49" w:rsidP="00416FC9">
      <w:pPr>
        <w:spacing w:after="0" w:line="240" w:lineRule="auto"/>
      </w:pPr>
      <w:r>
        <w:separator/>
      </w:r>
    </w:p>
  </w:footnote>
  <w:footnote w:type="continuationSeparator" w:id="1">
    <w:p w:rsidR="00A37D49" w:rsidRDefault="00A37D49"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5A" w:rsidRDefault="00147D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5A" w:rsidRDefault="00147D5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5A" w:rsidRDefault="00147D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06E5"/>
    <w:multiLevelType w:val="hybridMultilevel"/>
    <w:tmpl w:val="4150216E"/>
    <w:lvl w:ilvl="0" w:tplc="D19CEFBC">
      <w:start w:val="1"/>
      <w:numFmt w:val="bullet"/>
      <w:lvlText w:val="•"/>
      <w:lvlJc w:val="left"/>
      <w:pPr>
        <w:tabs>
          <w:tab w:val="num" w:pos="720"/>
        </w:tabs>
        <w:ind w:left="720" w:hanging="360"/>
      </w:pPr>
      <w:rPr>
        <w:rFonts w:ascii="Arial" w:hAnsi="Arial" w:hint="default"/>
      </w:rPr>
    </w:lvl>
    <w:lvl w:ilvl="1" w:tplc="9BA6AB16" w:tentative="1">
      <w:start w:val="1"/>
      <w:numFmt w:val="bullet"/>
      <w:lvlText w:val="•"/>
      <w:lvlJc w:val="left"/>
      <w:pPr>
        <w:tabs>
          <w:tab w:val="num" w:pos="1440"/>
        </w:tabs>
        <w:ind w:left="1440" w:hanging="360"/>
      </w:pPr>
      <w:rPr>
        <w:rFonts w:ascii="Arial" w:hAnsi="Arial" w:hint="default"/>
      </w:rPr>
    </w:lvl>
    <w:lvl w:ilvl="2" w:tplc="11C88F96" w:tentative="1">
      <w:start w:val="1"/>
      <w:numFmt w:val="bullet"/>
      <w:lvlText w:val="•"/>
      <w:lvlJc w:val="left"/>
      <w:pPr>
        <w:tabs>
          <w:tab w:val="num" w:pos="2160"/>
        </w:tabs>
        <w:ind w:left="2160" w:hanging="360"/>
      </w:pPr>
      <w:rPr>
        <w:rFonts w:ascii="Arial" w:hAnsi="Arial" w:hint="default"/>
      </w:rPr>
    </w:lvl>
    <w:lvl w:ilvl="3" w:tplc="F5541BF6" w:tentative="1">
      <w:start w:val="1"/>
      <w:numFmt w:val="bullet"/>
      <w:lvlText w:val="•"/>
      <w:lvlJc w:val="left"/>
      <w:pPr>
        <w:tabs>
          <w:tab w:val="num" w:pos="2880"/>
        </w:tabs>
        <w:ind w:left="2880" w:hanging="360"/>
      </w:pPr>
      <w:rPr>
        <w:rFonts w:ascii="Arial" w:hAnsi="Arial" w:hint="default"/>
      </w:rPr>
    </w:lvl>
    <w:lvl w:ilvl="4" w:tplc="1174ED86" w:tentative="1">
      <w:start w:val="1"/>
      <w:numFmt w:val="bullet"/>
      <w:lvlText w:val="•"/>
      <w:lvlJc w:val="left"/>
      <w:pPr>
        <w:tabs>
          <w:tab w:val="num" w:pos="3600"/>
        </w:tabs>
        <w:ind w:left="3600" w:hanging="360"/>
      </w:pPr>
      <w:rPr>
        <w:rFonts w:ascii="Arial" w:hAnsi="Arial" w:hint="default"/>
      </w:rPr>
    </w:lvl>
    <w:lvl w:ilvl="5" w:tplc="C91A91D4" w:tentative="1">
      <w:start w:val="1"/>
      <w:numFmt w:val="bullet"/>
      <w:lvlText w:val="•"/>
      <w:lvlJc w:val="left"/>
      <w:pPr>
        <w:tabs>
          <w:tab w:val="num" w:pos="4320"/>
        </w:tabs>
        <w:ind w:left="4320" w:hanging="360"/>
      </w:pPr>
      <w:rPr>
        <w:rFonts w:ascii="Arial" w:hAnsi="Arial" w:hint="default"/>
      </w:rPr>
    </w:lvl>
    <w:lvl w:ilvl="6" w:tplc="FEEA11B0" w:tentative="1">
      <w:start w:val="1"/>
      <w:numFmt w:val="bullet"/>
      <w:lvlText w:val="•"/>
      <w:lvlJc w:val="left"/>
      <w:pPr>
        <w:tabs>
          <w:tab w:val="num" w:pos="5040"/>
        </w:tabs>
        <w:ind w:left="5040" w:hanging="360"/>
      </w:pPr>
      <w:rPr>
        <w:rFonts w:ascii="Arial" w:hAnsi="Arial" w:hint="default"/>
      </w:rPr>
    </w:lvl>
    <w:lvl w:ilvl="7" w:tplc="E55C9FCC" w:tentative="1">
      <w:start w:val="1"/>
      <w:numFmt w:val="bullet"/>
      <w:lvlText w:val="•"/>
      <w:lvlJc w:val="left"/>
      <w:pPr>
        <w:tabs>
          <w:tab w:val="num" w:pos="5760"/>
        </w:tabs>
        <w:ind w:left="5760" w:hanging="360"/>
      </w:pPr>
      <w:rPr>
        <w:rFonts w:ascii="Arial" w:hAnsi="Arial" w:hint="default"/>
      </w:rPr>
    </w:lvl>
    <w:lvl w:ilvl="8" w:tplc="DCB232C4" w:tentative="1">
      <w:start w:val="1"/>
      <w:numFmt w:val="bullet"/>
      <w:lvlText w:val="•"/>
      <w:lvlJc w:val="left"/>
      <w:pPr>
        <w:tabs>
          <w:tab w:val="num" w:pos="6480"/>
        </w:tabs>
        <w:ind w:left="6480" w:hanging="360"/>
      </w:pPr>
      <w:rPr>
        <w:rFonts w:ascii="Arial" w:hAnsi="Arial" w:hint="default"/>
      </w:rPr>
    </w:lvl>
  </w:abstractNum>
  <w:abstractNum w:abstractNumId="1">
    <w:nsid w:val="0C221334"/>
    <w:multiLevelType w:val="hybridMultilevel"/>
    <w:tmpl w:val="B35A11BE"/>
    <w:lvl w:ilvl="0" w:tplc="29F871E0">
      <w:start w:val="1"/>
      <w:numFmt w:val="bullet"/>
      <w:lvlText w:val=""/>
      <w:lvlJc w:val="left"/>
      <w:pPr>
        <w:tabs>
          <w:tab w:val="num" w:pos="720"/>
        </w:tabs>
        <w:ind w:left="720" w:hanging="360"/>
      </w:pPr>
      <w:rPr>
        <w:rFonts w:ascii="Times New Roman" w:hAnsi="Times New Roman" w:hint="default"/>
      </w:rPr>
    </w:lvl>
    <w:lvl w:ilvl="1" w:tplc="0786FBEC" w:tentative="1">
      <w:start w:val="1"/>
      <w:numFmt w:val="bullet"/>
      <w:lvlText w:val=""/>
      <w:lvlJc w:val="left"/>
      <w:pPr>
        <w:tabs>
          <w:tab w:val="num" w:pos="1440"/>
        </w:tabs>
        <w:ind w:left="1440" w:hanging="360"/>
      </w:pPr>
      <w:rPr>
        <w:rFonts w:ascii="Times New Roman" w:hAnsi="Times New Roman" w:hint="default"/>
      </w:rPr>
    </w:lvl>
    <w:lvl w:ilvl="2" w:tplc="4746D0F4" w:tentative="1">
      <w:start w:val="1"/>
      <w:numFmt w:val="bullet"/>
      <w:lvlText w:val=""/>
      <w:lvlJc w:val="left"/>
      <w:pPr>
        <w:tabs>
          <w:tab w:val="num" w:pos="2160"/>
        </w:tabs>
        <w:ind w:left="2160" w:hanging="360"/>
      </w:pPr>
      <w:rPr>
        <w:rFonts w:ascii="Times New Roman" w:hAnsi="Times New Roman" w:hint="default"/>
      </w:rPr>
    </w:lvl>
    <w:lvl w:ilvl="3" w:tplc="A824F246" w:tentative="1">
      <w:start w:val="1"/>
      <w:numFmt w:val="bullet"/>
      <w:lvlText w:val=""/>
      <w:lvlJc w:val="left"/>
      <w:pPr>
        <w:tabs>
          <w:tab w:val="num" w:pos="2880"/>
        </w:tabs>
        <w:ind w:left="2880" w:hanging="360"/>
      </w:pPr>
      <w:rPr>
        <w:rFonts w:ascii="Times New Roman" w:hAnsi="Times New Roman" w:hint="default"/>
      </w:rPr>
    </w:lvl>
    <w:lvl w:ilvl="4" w:tplc="28A48BBE" w:tentative="1">
      <w:start w:val="1"/>
      <w:numFmt w:val="bullet"/>
      <w:lvlText w:val=""/>
      <w:lvlJc w:val="left"/>
      <w:pPr>
        <w:tabs>
          <w:tab w:val="num" w:pos="3600"/>
        </w:tabs>
        <w:ind w:left="3600" w:hanging="360"/>
      </w:pPr>
      <w:rPr>
        <w:rFonts w:ascii="Times New Roman" w:hAnsi="Times New Roman" w:hint="default"/>
      </w:rPr>
    </w:lvl>
    <w:lvl w:ilvl="5" w:tplc="8334EC82" w:tentative="1">
      <w:start w:val="1"/>
      <w:numFmt w:val="bullet"/>
      <w:lvlText w:val=""/>
      <w:lvlJc w:val="left"/>
      <w:pPr>
        <w:tabs>
          <w:tab w:val="num" w:pos="4320"/>
        </w:tabs>
        <w:ind w:left="4320" w:hanging="360"/>
      </w:pPr>
      <w:rPr>
        <w:rFonts w:ascii="Times New Roman" w:hAnsi="Times New Roman" w:hint="default"/>
      </w:rPr>
    </w:lvl>
    <w:lvl w:ilvl="6" w:tplc="CD084CD6" w:tentative="1">
      <w:start w:val="1"/>
      <w:numFmt w:val="bullet"/>
      <w:lvlText w:val=""/>
      <w:lvlJc w:val="left"/>
      <w:pPr>
        <w:tabs>
          <w:tab w:val="num" w:pos="5040"/>
        </w:tabs>
        <w:ind w:left="5040" w:hanging="360"/>
      </w:pPr>
      <w:rPr>
        <w:rFonts w:ascii="Times New Roman" w:hAnsi="Times New Roman" w:hint="default"/>
      </w:rPr>
    </w:lvl>
    <w:lvl w:ilvl="7" w:tplc="3B744AE8" w:tentative="1">
      <w:start w:val="1"/>
      <w:numFmt w:val="bullet"/>
      <w:lvlText w:val=""/>
      <w:lvlJc w:val="left"/>
      <w:pPr>
        <w:tabs>
          <w:tab w:val="num" w:pos="5760"/>
        </w:tabs>
        <w:ind w:left="5760" w:hanging="360"/>
      </w:pPr>
      <w:rPr>
        <w:rFonts w:ascii="Times New Roman" w:hAnsi="Times New Roman" w:hint="default"/>
      </w:rPr>
    </w:lvl>
    <w:lvl w:ilvl="8" w:tplc="21C01BE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BD3290"/>
    <w:multiLevelType w:val="hybridMultilevel"/>
    <w:tmpl w:val="1A662968"/>
    <w:lvl w:ilvl="0" w:tplc="EB887356">
      <w:start w:val="1"/>
      <w:numFmt w:val="bullet"/>
      <w:lvlText w:val=""/>
      <w:lvlJc w:val="left"/>
      <w:pPr>
        <w:tabs>
          <w:tab w:val="num" w:pos="720"/>
        </w:tabs>
        <w:ind w:left="720" w:hanging="360"/>
      </w:pPr>
      <w:rPr>
        <w:rFonts w:ascii="Times New Roman" w:hAnsi="Times New Roman" w:hint="default"/>
      </w:rPr>
    </w:lvl>
    <w:lvl w:ilvl="1" w:tplc="241466FE" w:tentative="1">
      <w:start w:val="1"/>
      <w:numFmt w:val="bullet"/>
      <w:lvlText w:val=""/>
      <w:lvlJc w:val="left"/>
      <w:pPr>
        <w:tabs>
          <w:tab w:val="num" w:pos="1440"/>
        </w:tabs>
        <w:ind w:left="1440" w:hanging="360"/>
      </w:pPr>
      <w:rPr>
        <w:rFonts w:ascii="Times New Roman" w:hAnsi="Times New Roman" w:hint="default"/>
      </w:rPr>
    </w:lvl>
    <w:lvl w:ilvl="2" w:tplc="B96839B8" w:tentative="1">
      <w:start w:val="1"/>
      <w:numFmt w:val="bullet"/>
      <w:lvlText w:val=""/>
      <w:lvlJc w:val="left"/>
      <w:pPr>
        <w:tabs>
          <w:tab w:val="num" w:pos="2160"/>
        </w:tabs>
        <w:ind w:left="2160" w:hanging="360"/>
      </w:pPr>
      <w:rPr>
        <w:rFonts w:ascii="Times New Roman" w:hAnsi="Times New Roman" w:hint="default"/>
      </w:rPr>
    </w:lvl>
    <w:lvl w:ilvl="3" w:tplc="921CA58A" w:tentative="1">
      <w:start w:val="1"/>
      <w:numFmt w:val="bullet"/>
      <w:lvlText w:val=""/>
      <w:lvlJc w:val="left"/>
      <w:pPr>
        <w:tabs>
          <w:tab w:val="num" w:pos="2880"/>
        </w:tabs>
        <w:ind w:left="2880" w:hanging="360"/>
      </w:pPr>
      <w:rPr>
        <w:rFonts w:ascii="Times New Roman" w:hAnsi="Times New Roman" w:hint="default"/>
      </w:rPr>
    </w:lvl>
    <w:lvl w:ilvl="4" w:tplc="1B7A947E" w:tentative="1">
      <w:start w:val="1"/>
      <w:numFmt w:val="bullet"/>
      <w:lvlText w:val=""/>
      <w:lvlJc w:val="left"/>
      <w:pPr>
        <w:tabs>
          <w:tab w:val="num" w:pos="3600"/>
        </w:tabs>
        <w:ind w:left="3600" w:hanging="360"/>
      </w:pPr>
      <w:rPr>
        <w:rFonts w:ascii="Times New Roman" w:hAnsi="Times New Roman" w:hint="default"/>
      </w:rPr>
    </w:lvl>
    <w:lvl w:ilvl="5" w:tplc="09266D58" w:tentative="1">
      <w:start w:val="1"/>
      <w:numFmt w:val="bullet"/>
      <w:lvlText w:val=""/>
      <w:lvlJc w:val="left"/>
      <w:pPr>
        <w:tabs>
          <w:tab w:val="num" w:pos="4320"/>
        </w:tabs>
        <w:ind w:left="4320" w:hanging="360"/>
      </w:pPr>
      <w:rPr>
        <w:rFonts w:ascii="Times New Roman" w:hAnsi="Times New Roman" w:hint="default"/>
      </w:rPr>
    </w:lvl>
    <w:lvl w:ilvl="6" w:tplc="3A2C11DE" w:tentative="1">
      <w:start w:val="1"/>
      <w:numFmt w:val="bullet"/>
      <w:lvlText w:val=""/>
      <w:lvlJc w:val="left"/>
      <w:pPr>
        <w:tabs>
          <w:tab w:val="num" w:pos="5040"/>
        </w:tabs>
        <w:ind w:left="5040" w:hanging="360"/>
      </w:pPr>
      <w:rPr>
        <w:rFonts w:ascii="Times New Roman" w:hAnsi="Times New Roman" w:hint="default"/>
      </w:rPr>
    </w:lvl>
    <w:lvl w:ilvl="7" w:tplc="E81043BA" w:tentative="1">
      <w:start w:val="1"/>
      <w:numFmt w:val="bullet"/>
      <w:lvlText w:val=""/>
      <w:lvlJc w:val="left"/>
      <w:pPr>
        <w:tabs>
          <w:tab w:val="num" w:pos="5760"/>
        </w:tabs>
        <w:ind w:left="5760" w:hanging="360"/>
      </w:pPr>
      <w:rPr>
        <w:rFonts w:ascii="Times New Roman" w:hAnsi="Times New Roman" w:hint="default"/>
      </w:rPr>
    </w:lvl>
    <w:lvl w:ilvl="8" w:tplc="84C2A35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97117E9"/>
    <w:multiLevelType w:val="hybridMultilevel"/>
    <w:tmpl w:val="030C42B8"/>
    <w:lvl w:ilvl="0" w:tplc="E32A6DDE">
      <w:start w:val="1"/>
      <w:numFmt w:val="bullet"/>
      <w:lvlText w:val="•"/>
      <w:lvlJc w:val="left"/>
      <w:pPr>
        <w:tabs>
          <w:tab w:val="num" w:pos="720"/>
        </w:tabs>
        <w:ind w:left="720" w:hanging="360"/>
      </w:pPr>
      <w:rPr>
        <w:rFonts w:ascii="Arial" w:hAnsi="Arial" w:hint="default"/>
      </w:rPr>
    </w:lvl>
    <w:lvl w:ilvl="1" w:tplc="4E06D58C" w:tentative="1">
      <w:start w:val="1"/>
      <w:numFmt w:val="bullet"/>
      <w:lvlText w:val="•"/>
      <w:lvlJc w:val="left"/>
      <w:pPr>
        <w:tabs>
          <w:tab w:val="num" w:pos="1440"/>
        </w:tabs>
        <w:ind w:left="1440" w:hanging="360"/>
      </w:pPr>
      <w:rPr>
        <w:rFonts w:ascii="Arial" w:hAnsi="Arial" w:hint="default"/>
      </w:rPr>
    </w:lvl>
    <w:lvl w:ilvl="2" w:tplc="EC88D638" w:tentative="1">
      <w:start w:val="1"/>
      <w:numFmt w:val="bullet"/>
      <w:lvlText w:val="•"/>
      <w:lvlJc w:val="left"/>
      <w:pPr>
        <w:tabs>
          <w:tab w:val="num" w:pos="2160"/>
        </w:tabs>
        <w:ind w:left="2160" w:hanging="360"/>
      </w:pPr>
      <w:rPr>
        <w:rFonts w:ascii="Arial" w:hAnsi="Arial" w:hint="default"/>
      </w:rPr>
    </w:lvl>
    <w:lvl w:ilvl="3" w:tplc="A202D614" w:tentative="1">
      <w:start w:val="1"/>
      <w:numFmt w:val="bullet"/>
      <w:lvlText w:val="•"/>
      <w:lvlJc w:val="left"/>
      <w:pPr>
        <w:tabs>
          <w:tab w:val="num" w:pos="2880"/>
        </w:tabs>
        <w:ind w:left="2880" w:hanging="360"/>
      </w:pPr>
      <w:rPr>
        <w:rFonts w:ascii="Arial" w:hAnsi="Arial" w:hint="default"/>
      </w:rPr>
    </w:lvl>
    <w:lvl w:ilvl="4" w:tplc="72FEDA24" w:tentative="1">
      <w:start w:val="1"/>
      <w:numFmt w:val="bullet"/>
      <w:lvlText w:val="•"/>
      <w:lvlJc w:val="left"/>
      <w:pPr>
        <w:tabs>
          <w:tab w:val="num" w:pos="3600"/>
        </w:tabs>
        <w:ind w:left="3600" w:hanging="360"/>
      </w:pPr>
      <w:rPr>
        <w:rFonts w:ascii="Arial" w:hAnsi="Arial" w:hint="default"/>
      </w:rPr>
    </w:lvl>
    <w:lvl w:ilvl="5" w:tplc="4EBCE0DC" w:tentative="1">
      <w:start w:val="1"/>
      <w:numFmt w:val="bullet"/>
      <w:lvlText w:val="•"/>
      <w:lvlJc w:val="left"/>
      <w:pPr>
        <w:tabs>
          <w:tab w:val="num" w:pos="4320"/>
        </w:tabs>
        <w:ind w:left="4320" w:hanging="360"/>
      </w:pPr>
      <w:rPr>
        <w:rFonts w:ascii="Arial" w:hAnsi="Arial" w:hint="default"/>
      </w:rPr>
    </w:lvl>
    <w:lvl w:ilvl="6" w:tplc="E6141F98" w:tentative="1">
      <w:start w:val="1"/>
      <w:numFmt w:val="bullet"/>
      <w:lvlText w:val="•"/>
      <w:lvlJc w:val="left"/>
      <w:pPr>
        <w:tabs>
          <w:tab w:val="num" w:pos="5040"/>
        </w:tabs>
        <w:ind w:left="5040" w:hanging="360"/>
      </w:pPr>
      <w:rPr>
        <w:rFonts w:ascii="Arial" w:hAnsi="Arial" w:hint="default"/>
      </w:rPr>
    </w:lvl>
    <w:lvl w:ilvl="7" w:tplc="8AC62F44" w:tentative="1">
      <w:start w:val="1"/>
      <w:numFmt w:val="bullet"/>
      <w:lvlText w:val="•"/>
      <w:lvlJc w:val="left"/>
      <w:pPr>
        <w:tabs>
          <w:tab w:val="num" w:pos="5760"/>
        </w:tabs>
        <w:ind w:left="5760" w:hanging="360"/>
      </w:pPr>
      <w:rPr>
        <w:rFonts w:ascii="Arial" w:hAnsi="Arial" w:hint="default"/>
      </w:rPr>
    </w:lvl>
    <w:lvl w:ilvl="8" w:tplc="98DCCFF8" w:tentative="1">
      <w:start w:val="1"/>
      <w:numFmt w:val="bullet"/>
      <w:lvlText w:val="•"/>
      <w:lvlJc w:val="left"/>
      <w:pPr>
        <w:tabs>
          <w:tab w:val="num" w:pos="6480"/>
        </w:tabs>
        <w:ind w:left="6480" w:hanging="360"/>
      </w:pPr>
      <w:rPr>
        <w:rFonts w:ascii="Arial" w:hAnsi="Arial" w:hint="default"/>
      </w:rPr>
    </w:lvl>
  </w:abstractNum>
  <w:abstractNum w:abstractNumId="8">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46552D8"/>
    <w:multiLevelType w:val="hybridMultilevel"/>
    <w:tmpl w:val="E2CC31CE"/>
    <w:lvl w:ilvl="0" w:tplc="5672E422">
      <w:start w:val="1"/>
      <w:numFmt w:val="bullet"/>
      <w:lvlText w:val=""/>
      <w:lvlJc w:val="left"/>
      <w:pPr>
        <w:ind w:left="360" w:hanging="360"/>
      </w:pPr>
      <w:rPr>
        <w:rFonts w:ascii="Symbol" w:hAnsi="Symbol" w:hint="default"/>
        <w:color w:val="1F497D" w:themeColor="text2"/>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C32F8F"/>
    <w:multiLevelType w:val="hybridMultilevel"/>
    <w:tmpl w:val="43E62974"/>
    <w:lvl w:ilvl="0" w:tplc="04090001">
      <w:start w:val="1"/>
      <w:numFmt w:val="bullet"/>
      <w:lvlText w:val=""/>
      <w:lvlJc w:val="left"/>
      <w:pPr>
        <w:ind w:left="720" w:hanging="360"/>
      </w:pPr>
      <w:rPr>
        <w:rFonts w:ascii="Symbol" w:hAnsi="Symbol" w:hint="default"/>
      </w:rPr>
    </w:lvl>
    <w:lvl w:ilvl="1" w:tplc="C062E244">
      <w:start w:val="1"/>
      <w:numFmt w:val="bullet"/>
      <w:lvlText w:val="o"/>
      <w:lvlJc w:val="left"/>
      <w:pPr>
        <w:ind w:left="1494" w:hanging="360"/>
      </w:pPr>
      <w:rPr>
        <w:rFonts w:ascii="Courier New" w:hAnsi="Courier New" w:cs="Courier New" w:hint="default"/>
        <w:color w:val="0F243E" w:themeColor="text2" w:themeShade="8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E15E1B"/>
    <w:multiLevelType w:val="hybridMultilevel"/>
    <w:tmpl w:val="FB847C44"/>
    <w:lvl w:ilvl="0" w:tplc="B1D49150">
      <w:start w:val="1"/>
      <w:numFmt w:val="bullet"/>
      <w:lvlText w:val=""/>
      <w:lvlJc w:val="left"/>
      <w:pPr>
        <w:tabs>
          <w:tab w:val="num" w:pos="720"/>
        </w:tabs>
        <w:ind w:left="720" w:hanging="360"/>
      </w:pPr>
      <w:rPr>
        <w:rFonts w:ascii="Wingdings" w:hAnsi="Wingdings" w:hint="default"/>
      </w:rPr>
    </w:lvl>
    <w:lvl w:ilvl="1" w:tplc="224C1266" w:tentative="1">
      <w:start w:val="1"/>
      <w:numFmt w:val="bullet"/>
      <w:lvlText w:val=""/>
      <w:lvlJc w:val="left"/>
      <w:pPr>
        <w:tabs>
          <w:tab w:val="num" w:pos="1440"/>
        </w:tabs>
        <w:ind w:left="1440" w:hanging="360"/>
      </w:pPr>
      <w:rPr>
        <w:rFonts w:ascii="Wingdings" w:hAnsi="Wingdings" w:hint="default"/>
      </w:rPr>
    </w:lvl>
    <w:lvl w:ilvl="2" w:tplc="38E2A240" w:tentative="1">
      <w:start w:val="1"/>
      <w:numFmt w:val="bullet"/>
      <w:lvlText w:val=""/>
      <w:lvlJc w:val="left"/>
      <w:pPr>
        <w:tabs>
          <w:tab w:val="num" w:pos="2160"/>
        </w:tabs>
        <w:ind w:left="2160" w:hanging="360"/>
      </w:pPr>
      <w:rPr>
        <w:rFonts w:ascii="Wingdings" w:hAnsi="Wingdings" w:hint="default"/>
      </w:rPr>
    </w:lvl>
    <w:lvl w:ilvl="3" w:tplc="0A70CCC2" w:tentative="1">
      <w:start w:val="1"/>
      <w:numFmt w:val="bullet"/>
      <w:lvlText w:val=""/>
      <w:lvlJc w:val="left"/>
      <w:pPr>
        <w:tabs>
          <w:tab w:val="num" w:pos="2880"/>
        </w:tabs>
        <w:ind w:left="2880" w:hanging="360"/>
      </w:pPr>
      <w:rPr>
        <w:rFonts w:ascii="Wingdings" w:hAnsi="Wingdings" w:hint="default"/>
      </w:rPr>
    </w:lvl>
    <w:lvl w:ilvl="4" w:tplc="DD687DD6" w:tentative="1">
      <w:start w:val="1"/>
      <w:numFmt w:val="bullet"/>
      <w:lvlText w:val=""/>
      <w:lvlJc w:val="left"/>
      <w:pPr>
        <w:tabs>
          <w:tab w:val="num" w:pos="3600"/>
        </w:tabs>
        <w:ind w:left="3600" w:hanging="360"/>
      </w:pPr>
      <w:rPr>
        <w:rFonts w:ascii="Wingdings" w:hAnsi="Wingdings" w:hint="default"/>
      </w:rPr>
    </w:lvl>
    <w:lvl w:ilvl="5" w:tplc="D7D4A34C" w:tentative="1">
      <w:start w:val="1"/>
      <w:numFmt w:val="bullet"/>
      <w:lvlText w:val=""/>
      <w:lvlJc w:val="left"/>
      <w:pPr>
        <w:tabs>
          <w:tab w:val="num" w:pos="4320"/>
        </w:tabs>
        <w:ind w:left="4320" w:hanging="360"/>
      </w:pPr>
      <w:rPr>
        <w:rFonts w:ascii="Wingdings" w:hAnsi="Wingdings" w:hint="default"/>
      </w:rPr>
    </w:lvl>
    <w:lvl w:ilvl="6" w:tplc="07F8142A" w:tentative="1">
      <w:start w:val="1"/>
      <w:numFmt w:val="bullet"/>
      <w:lvlText w:val=""/>
      <w:lvlJc w:val="left"/>
      <w:pPr>
        <w:tabs>
          <w:tab w:val="num" w:pos="5040"/>
        </w:tabs>
        <w:ind w:left="5040" w:hanging="360"/>
      </w:pPr>
      <w:rPr>
        <w:rFonts w:ascii="Wingdings" w:hAnsi="Wingdings" w:hint="default"/>
      </w:rPr>
    </w:lvl>
    <w:lvl w:ilvl="7" w:tplc="D6B8E522" w:tentative="1">
      <w:start w:val="1"/>
      <w:numFmt w:val="bullet"/>
      <w:lvlText w:val=""/>
      <w:lvlJc w:val="left"/>
      <w:pPr>
        <w:tabs>
          <w:tab w:val="num" w:pos="5760"/>
        </w:tabs>
        <w:ind w:left="5760" w:hanging="360"/>
      </w:pPr>
      <w:rPr>
        <w:rFonts w:ascii="Wingdings" w:hAnsi="Wingdings" w:hint="default"/>
      </w:rPr>
    </w:lvl>
    <w:lvl w:ilvl="8" w:tplc="F8D80560" w:tentative="1">
      <w:start w:val="1"/>
      <w:numFmt w:val="bullet"/>
      <w:lvlText w:val=""/>
      <w:lvlJc w:val="left"/>
      <w:pPr>
        <w:tabs>
          <w:tab w:val="num" w:pos="6480"/>
        </w:tabs>
        <w:ind w:left="6480" w:hanging="360"/>
      </w:pPr>
      <w:rPr>
        <w:rFonts w:ascii="Wingdings" w:hAnsi="Wingdings" w:hint="default"/>
      </w:rPr>
    </w:lvl>
  </w:abstractNum>
  <w:abstractNum w:abstractNumId="15">
    <w:nsid w:val="48F3458D"/>
    <w:multiLevelType w:val="hybridMultilevel"/>
    <w:tmpl w:val="EAA41B66"/>
    <w:lvl w:ilvl="0" w:tplc="5672E422">
      <w:start w:val="1"/>
      <w:numFmt w:val="bullet"/>
      <w:lvlText w:val=""/>
      <w:lvlJc w:val="left"/>
      <w:pPr>
        <w:ind w:left="360" w:hanging="360"/>
      </w:pPr>
      <w:rPr>
        <w:rFonts w:ascii="Symbol" w:hAnsi="Symbol" w:hint="default"/>
        <w:color w:val="1F497D" w:themeColor="text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2F155A"/>
    <w:multiLevelType w:val="hybridMultilevel"/>
    <w:tmpl w:val="7090CA56"/>
    <w:lvl w:ilvl="0" w:tplc="C5FCE112">
      <w:start w:val="1"/>
      <w:numFmt w:val="bullet"/>
      <w:lvlText w:val=""/>
      <w:lvlJc w:val="left"/>
      <w:pPr>
        <w:ind w:left="360" w:hanging="360"/>
      </w:pPr>
      <w:rPr>
        <w:rFonts w:ascii="Symbol" w:hAnsi="Symbol" w:hint="default"/>
        <w:color w:val="0F243E" w:themeColor="text2" w:themeShade="80"/>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C340A54"/>
    <w:multiLevelType w:val="hybridMultilevel"/>
    <w:tmpl w:val="B274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B0BAA"/>
    <w:multiLevelType w:val="hybridMultilevel"/>
    <w:tmpl w:val="5B764B00"/>
    <w:lvl w:ilvl="0" w:tplc="B4641146">
      <w:start w:val="1"/>
      <w:numFmt w:val="bullet"/>
      <w:lvlText w:val=""/>
      <w:lvlJc w:val="left"/>
      <w:pPr>
        <w:tabs>
          <w:tab w:val="num" w:pos="720"/>
        </w:tabs>
        <w:ind w:left="720" w:hanging="360"/>
      </w:pPr>
      <w:rPr>
        <w:rFonts w:ascii="Times New Roman" w:hAnsi="Times New Roman" w:hint="default"/>
      </w:rPr>
    </w:lvl>
    <w:lvl w:ilvl="1" w:tplc="EED296C4" w:tentative="1">
      <w:start w:val="1"/>
      <w:numFmt w:val="bullet"/>
      <w:lvlText w:val=""/>
      <w:lvlJc w:val="left"/>
      <w:pPr>
        <w:tabs>
          <w:tab w:val="num" w:pos="1440"/>
        </w:tabs>
        <w:ind w:left="1440" w:hanging="360"/>
      </w:pPr>
      <w:rPr>
        <w:rFonts w:ascii="Times New Roman" w:hAnsi="Times New Roman" w:hint="default"/>
      </w:rPr>
    </w:lvl>
    <w:lvl w:ilvl="2" w:tplc="8BB4EE68" w:tentative="1">
      <w:start w:val="1"/>
      <w:numFmt w:val="bullet"/>
      <w:lvlText w:val=""/>
      <w:lvlJc w:val="left"/>
      <w:pPr>
        <w:tabs>
          <w:tab w:val="num" w:pos="2160"/>
        </w:tabs>
        <w:ind w:left="2160" w:hanging="360"/>
      </w:pPr>
      <w:rPr>
        <w:rFonts w:ascii="Times New Roman" w:hAnsi="Times New Roman" w:hint="default"/>
      </w:rPr>
    </w:lvl>
    <w:lvl w:ilvl="3" w:tplc="D0A8725A" w:tentative="1">
      <w:start w:val="1"/>
      <w:numFmt w:val="bullet"/>
      <w:lvlText w:val=""/>
      <w:lvlJc w:val="left"/>
      <w:pPr>
        <w:tabs>
          <w:tab w:val="num" w:pos="2880"/>
        </w:tabs>
        <w:ind w:left="2880" w:hanging="360"/>
      </w:pPr>
      <w:rPr>
        <w:rFonts w:ascii="Times New Roman" w:hAnsi="Times New Roman" w:hint="default"/>
      </w:rPr>
    </w:lvl>
    <w:lvl w:ilvl="4" w:tplc="64AA5B30" w:tentative="1">
      <w:start w:val="1"/>
      <w:numFmt w:val="bullet"/>
      <w:lvlText w:val=""/>
      <w:lvlJc w:val="left"/>
      <w:pPr>
        <w:tabs>
          <w:tab w:val="num" w:pos="3600"/>
        </w:tabs>
        <w:ind w:left="3600" w:hanging="360"/>
      </w:pPr>
      <w:rPr>
        <w:rFonts w:ascii="Times New Roman" w:hAnsi="Times New Roman" w:hint="default"/>
      </w:rPr>
    </w:lvl>
    <w:lvl w:ilvl="5" w:tplc="CA56F268" w:tentative="1">
      <w:start w:val="1"/>
      <w:numFmt w:val="bullet"/>
      <w:lvlText w:val=""/>
      <w:lvlJc w:val="left"/>
      <w:pPr>
        <w:tabs>
          <w:tab w:val="num" w:pos="4320"/>
        </w:tabs>
        <w:ind w:left="4320" w:hanging="360"/>
      </w:pPr>
      <w:rPr>
        <w:rFonts w:ascii="Times New Roman" w:hAnsi="Times New Roman" w:hint="default"/>
      </w:rPr>
    </w:lvl>
    <w:lvl w:ilvl="6" w:tplc="2B8AAD3A" w:tentative="1">
      <w:start w:val="1"/>
      <w:numFmt w:val="bullet"/>
      <w:lvlText w:val=""/>
      <w:lvlJc w:val="left"/>
      <w:pPr>
        <w:tabs>
          <w:tab w:val="num" w:pos="5040"/>
        </w:tabs>
        <w:ind w:left="5040" w:hanging="360"/>
      </w:pPr>
      <w:rPr>
        <w:rFonts w:ascii="Times New Roman" w:hAnsi="Times New Roman" w:hint="default"/>
      </w:rPr>
    </w:lvl>
    <w:lvl w:ilvl="7" w:tplc="375C571A" w:tentative="1">
      <w:start w:val="1"/>
      <w:numFmt w:val="bullet"/>
      <w:lvlText w:val=""/>
      <w:lvlJc w:val="left"/>
      <w:pPr>
        <w:tabs>
          <w:tab w:val="num" w:pos="5760"/>
        </w:tabs>
        <w:ind w:left="5760" w:hanging="360"/>
      </w:pPr>
      <w:rPr>
        <w:rFonts w:ascii="Times New Roman" w:hAnsi="Times New Roman" w:hint="default"/>
      </w:rPr>
    </w:lvl>
    <w:lvl w:ilvl="8" w:tplc="F956F34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C0C597B"/>
    <w:multiLevelType w:val="hybridMultilevel"/>
    <w:tmpl w:val="1D303BEE"/>
    <w:lvl w:ilvl="0" w:tplc="6472F8C0">
      <w:start w:val="1"/>
      <w:numFmt w:val="bullet"/>
      <w:lvlText w:val=""/>
      <w:lvlJc w:val="left"/>
      <w:pPr>
        <w:tabs>
          <w:tab w:val="num" w:pos="720"/>
        </w:tabs>
        <w:ind w:left="720" w:hanging="360"/>
      </w:pPr>
      <w:rPr>
        <w:rFonts w:ascii="Times New Roman" w:hAnsi="Times New Roman" w:hint="default"/>
      </w:rPr>
    </w:lvl>
    <w:lvl w:ilvl="1" w:tplc="6218C1BE" w:tentative="1">
      <w:start w:val="1"/>
      <w:numFmt w:val="bullet"/>
      <w:lvlText w:val=""/>
      <w:lvlJc w:val="left"/>
      <w:pPr>
        <w:tabs>
          <w:tab w:val="num" w:pos="1440"/>
        </w:tabs>
        <w:ind w:left="1440" w:hanging="360"/>
      </w:pPr>
      <w:rPr>
        <w:rFonts w:ascii="Times New Roman" w:hAnsi="Times New Roman" w:hint="default"/>
      </w:rPr>
    </w:lvl>
    <w:lvl w:ilvl="2" w:tplc="40B4B942" w:tentative="1">
      <w:start w:val="1"/>
      <w:numFmt w:val="bullet"/>
      <w:lvlText w:val=""/>
      <w:lvlJc w:val="left"/>
      <w:pPr>
        <w:tabs>
          <w:tab w:val="num" w:pos="2160"/>
        </w:tabs>
        <w:ind w:left="2160" w:hanging="360"/>
      </w:pPr>
      <w:rPr>
        <w:rFonts w:ascii="Times New Roman" w:hAnsi="Times New Roman" w:hint="default"/>
      </w:rPr>
    </w:lvl>
    <w:lvl w:ilvl="3" w:tplc="C42A0C22" w:tentative="1">
      <w:start w:val="1"/>
      <w:numFmt w:val="bullet"/>
      <w:lvlText w:val=""/>
      <w:lvlJc w:val="left"/>
      <w:pPr>
        <w:tabs>
          <w:tab w:val="num" w:pos="2880"/>
        </w:tabs>
        <w:ind w:left="2880" w:hanging="360"/>
      </w:pPr>
      <w:rPr>
        <w:rFonts w:ascii="Times New Roman" w:hAnsi="Times New Roman" w:hint="default"/>
      </w:rPr>
    </w:lvl>
    <w:lvl w:ilvl="4" w:tplc="E75C5310" w:tentative="1">
      <w:start w:val="1"/>
      <w:numFmt w:val="bullet"/>
      <w:lvlText w:val=""/>
      <w:lvlJc w:val="left"/>
      <w:pPr>
        <w:tabs>
          <w:tab w:val="num" w:pos="3600"/>
        </w:tabs>
        <w:ind w:left="3600" w:hanging="360"/>
      </w:pPr>
      <w:rPr>
        <w:rFonts w:ascii="Times New Roman" w:hAnsi="Times New Roman" w:hint="default"/>
      </w:rPr>
    </w:lvl>
    <w:lvl w:ilvl="5" w:tplc="FE7EBC32" w:tentative="1">
      <w:start w:val="1"/>
      <w:numFmt w:val="bullet"/>
      <w:lvlText w:val=""/>
      <w:lvlJc w:val="left"/>
      <w:pPr>
        <w:tabs>
          <w:tab w:val="num" w:pos="4320"/>
        </w:tabs>
        <w:ind w:left="4320" w:hanging="360"/>
      </w:pPr>
      <w:rPr>
        <w:rFonts w:ascii="Times New Roman" w:hAnsi="Times New Roman" w:hint="default"/>
      </w:rPr>
    </w:lvl>
    <w:lvl w:ilvl="6" w:tplc="50E0FC92" w:tentative="1">
      <w:start w:val="1"/>
      <w:numFmt w:val="bullet"/>
      <w:lvlText w:val=""/>
      <w:lvlJc w:val="left"/>
      <w:pPr>
        <w:tabs>
          <w:tab w:val="num" w:pos="5040"/>
        </w:tabs>
        <w:ind w:left="5040" w:hanging="360"/>
      </w:pPr>
      <w:rPr>
        <w:rFonts w:ascii="Times New Roman" w:hAnsi="Times New Roman" w:hint="default"/>
      </w:rPr>
    </w:lvl>
    <w:lvl w:ilvl="7" w:tplc="130CF864" w:tentative="1">
      <w:start w:val="1"/>
      <w:numFmt w:val="bullet"/>
      <w:lvlText w:val=""/>
      <w:lvlJc w:val="left"/>
      <w:pPr>
        <w:tabs>
          <w:tab w:val="num" w:pos="5760"/>
        </w:tabs>
        <w:ind w:left="5760" w:hanging="360"/>
      </w:pPr>
      <w:rPr>
        <w:rFonts w:ascii="Times New Roman" w:hAnsi="Times New Roman" w:hint="default"/>
      </w:rPr>
    </w:lvl>
    <w:lvl w:ilvl="8" w:tplc="B38CB452"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8"/>
  </w:num>
  <w:num w:numId="4">
    <w:abstractNumId w:val="13"/>
  </w:num>
  <w:num w:numId="5">
    <w:abstractNumId w:val="3"/>
  </w:num>
  <w:num w:numId="6">
    <w:abstractNumId w:val="11"/>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20"/>
  </w:num>
  <w:num w:numId="13">
    <w:abstractNumId w:val="9"/>
  </w:num>
  <w:num w:numId="14">
    <w:abstractNumId w:val="22"/>
  </w:num>
  <w:num w:numId="15">
    <w:abstractNumId w:val="2"/>
  </w:num>
  <w:num w:numId="16">
    <w:abstractNumId w:val="5"/>
  </w:num>
  <w:num w:numId="17">
    <w:abstractNumId w:val="10"/>
  </w:num>
  <w:num w:numId="18">
    <w:abstractNumId w:val="16"/>
  </w:num>
  <w:num w:numId="19">
    <w:abstractNumId w:val="17"/>
  </w:num>
  <w:num w:numId="20">
    <w:abstractNumId w:val="15"/>
  </w:num>
  <w:num w:numId="21">
    <w:abstractNumId w:val="12"/>
  </w:num>
  <w:num w:numId="22">
    <w:abstractNumId w:val="7"/>
  </w:num>
  <w:num w:numId="23">
    <w:abstractNumId w:val="0"/>
  </w:num>
  <w:num w:numId="24">
    <w:abstractNumId w:val="1"/>
  </w:num>
  <w:num w:numId="25">
    <w:abstractNumId w:val="18"/>
  </w:num>
  <w:num w:numId="26">
    <w:abstractNumId w:val="19"/>
  </w:num>
  <w:num w:numId="27">
    <w:abstractNumId w:val="6"/>
  </w:num>
  <w:num w:numId="28">
    <w:abstractNumId w:val="14"/>
  </w:num>
  <w:num w:numId="29">
    <w:abstractNumId w:val="16"/>
  </w:num>
  <w:num w:numId="30">
    <w:abstractNumId w:val="1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6145"/>
  </w:hdrShapeDefaults>
  <w:footnotePr>
    <w:footnote w:id="0"/>
    <w:footnote w:id="1"/>
  </w:footnotePr>
  <w:endnotePr>
    <w:endnote w:id="0"/>
    <w:endnote w:id="1"/>
  </w:endnotePr>
  <w:compat/>
  <w:rsids>
    <w:rsidRoot w:val="006F3599"/>
    <w:rsid w:val="00042961"/>
    <w:rsid w:val="00047D3A"/>
    <w:rsid w:val="00095C22"/>
    <w:rsid w:val="000E3292"/>
    <w:rsid w:val="00135FF7"/>
    <w:rsid w:val="00137577"/>
    <w:rsid w:val="00147D5A"/>
    <w:rsid w:val="001575AA"/>
    <w:rsid w:val="00161D1F"/>
    <w:rsid w:val="0016481A"/>
    <w:rsid w:val="00194840"/>
    <w:rsid w:val="001D6D9B"/>
    <w:rsid w:val="001E4CEB"/>
    <w:rsid w:val="00205939"/>
    <w:rsid w:val="002321AB"/>
    <w:rsid w:val="00254C7F"/>
    <w:rsid w:val="00262260"/>
    <w:rsid w:val="0029241A"/>
    <w:rsid w:val="002957DC"/>
    <w:rsid w:val="002B2136"/>
    <w:rsid w:val="002B4483"/>
    <w:rsid w:val="003103D0"/>
    <w:rsid w:val="003148EE"/>
    <w:rsid w:val="003200F8"/>
    <w:rsid w:val="00333F14"/>
    <w:rsid w:val="00345FA7"/>
    <w:rsid w:val="00366BDE"/>
    <w:rsid w:val="003B6D41"/>
    <w:rsid w:val="003E0FBE"/>
    <w:rsid w:val="00416FC9"/>
    <w:rsid w:val="00435931"/>
    <w:rsid w:val="00440C6E"/>
    <w:rsid w:val="004626A3"/>
    <w:rsid w:val="004757D5"/>
    <w:rsid w:val="00476DED"/>
    <w:rsid w:val="004900F1"/>
    <w:rsid w:val="004A49F3"/>
    <w:rsid w:val="004A755F"/>
    <w:rsid w:val="004D5A22"/>
    <w:rsid w:val="005003CD"/>
    <w:rsid w:val="0053262C"/>
    <w:rsid w:val="00536563"/>
    <w:rsid w:val="0055612B"/>
    <w:rsid w:val="00581F15"/>
    <w:rsid w:val="005C4347"/>
    <w:rsid w:val="005E4C7F"/>
    <w:rsid w:val="00650915"/>
    <w:rsid w:val="00665991"/>
    <w:rsid w:val="0067679C"/>
    <w:rsid w:val="0069652B"/>
    <w:rsid w:val="0069791E"/>
    <w:rsid w:val="006A1BCA"/>
    <w:rsid w:val="006F3599"/>
    <w:rsid w:val="0070279D"/>
    <w:rsid w:val="0070347A"/>
    <w:rsid w:val="00704E42"/>
    <w:rsid w:val="00710E45"/>
    <w:rsid w:val="00723B42"/>
    <w:rsid w:val="0078036F"/>
    <w:rsid w:val="0078725D"/>
    <w:rsid w:val="00797BA6"/>
    <w:rsid w:val="007B07B9"/>
    <w:rsid w:val="00804180"/>
    <w:rsid w:val="00811B6C"/>
    <w:rsid w:val="008462F2"/>
    <w:rsid w:val="00857AF5"/>
    <w:rsid w:val="00870D77"/>
    <w:rsid w:val="00871CEC"/>
    <w:rsid w:val="008A1C16"/>
    <w:rsid w:val="008B71C8"/>
    <w:rsid w:val="00917E54"/>
    <w:rsid w:val="00927A0A"/>
    <w:rsid w:val="00950751"/>
    <w:rsid w:val="00952472"/>
    <w:rsid w:val="009700A9"/>
    <w:rsid w:val="009A1A3E"/>
    <w:rsid w:val="009C169A"/>
    <w:rsid w:val="009C2CD2"/>
    <w:rsid w:val="009D3DEB"/>
    <w:rsid w:val="00A0320E"/>
    <w:rsid w:val="00A220BF"/>
    <w:rsid w:val="00A37D49"/>
    <w:rsid w:val="00AD0184"/>
    <w:rsid w:val="00AE5294"/>
    <w:rsid w:val="00B060A4"/>
    <w:rsid w:val="00B2678A"/>
    <w:rsid w:val="00B831BC"/>
    <w:rsid w:val="00BA6DDF"/>
    <w:rsid w:val="00BC65C7"/>
    <w:rsid w:val="00BD6FC5"/>
    <w:rsid w:val="00BF2B84"/>
    <w:rsid w:val="00C13E3A"/>
    <w:rsid w:val="00C204A8"/>
    <w:rsid w:val="00C2798E"/>
    <w:rsid w:val="00C35A1D"/>
    <w:rsid w:val="00C65567"/>
    <w:rsid w:val="00C67AF5"/>
    <w:rsid w:val="00C835CD"/>
    <w:rsid w:val="00CA1AC1"/>
    <w:rsid w:val="00CA43E5"/>
    <w:rsid w:val="00CB0302"/>
    <w:rsid w:val="00CE62AC"/>
    <w:rsid w:val="00D13401"/>
    <w:rsid w:val="00D57F06"/>
    <w:rsid w:val="00D74681"/>
    <w:rsid w:val="00D77830"/>
    <w:rsid w:val="00DB3271"/>
    <w:rsid w:val="00DC4650"/>
    <w:rsid w:val="00DD2B2E"/>
    <w:rsid w:val="00DD7BDA"/>
    <w:rsid w:val="00DE0F3E"/>
    <w:rsid w:val="00DF07D7"/>
    <w:rsid w:val="00E57051"/>
    <w:rsid w:val="00E62852"/>
    <w:rsid w:val="00ED13C2"/>
    <w:rsid w:val="00F02889"/>
    <w:rsid w:val="00F205AA"/>
    <w:rsid w:val="00F548C7"/>
    <w:rsid w:val="00F57969"/>
    <w:rsid w:val="00F826ED"/>
    <w:rsid w:val="00F83645"/>
    <w:rsid w:val="00FA7035"/>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Revision">
    <w:name w:val="Revision"/>
    <w:hidden/>
    <w:uiPriority w:val="99"/>
    <w:semiHidden/>
    <w:rsid w:val="00950751"/>
    <w:pPr>
      <w:spacing w:after="0" w:line="240" w:lineRule="auto"/>
    </w:pPr>
  </w:style>
  <w:style w:type="paragraph" w:styleId="NormalWeb">
    <w:name w:val="Normal (Web)"/>
    <w:basedOn w:val="Normal"/>
    <w:uiPriority w:val="99"/>
    <w:semiHidden/>
    <w:unhideWhenUsed/>
    <w:rsid w:val="00A0320E"/>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Revision">
    <w:name w:val="Revision"/>
    <w:hidden/>
    <w:uiPriority w:val="99"/>
    <w:semiHidden/>
    <w:rsid w:val="00950751"/>
    <w:pPr>
      <w:spacing w:after="0" w:line="240" w:lineRule="auto"/>
    </w:pPr>
  </w:style>
  <w:style w:type="paragraph" w:styleId="NormalWeb">
    <w:name w:val="Normal (Web)"/>
    <w:basedOn w:val="Normal"/>
    <w:uiPriority w:val="99"/>
    <w:semiHidden/>
    <w:unhideWhenUsed/>
    <w:rsid w:val="00A0320E"/>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88450694">
      <w:bodyDiv w:val="1"/>
      <w:marLeft w:val="0"/>
      <w:marRight w:val="0"/>
      <w:marTop w:val="0"/>
      <w:marBottom w:val="0"/>
      <w:divBdr>
        <w:top w:val="none" w:sz="0" w:space="0" w:color="auto"/>
        <w:left w:val="none" w:sz="0" w:space="0" w:color="auto"/>
        <w:bottom w:val="none" w:sz="0" w:space="0" w:color="auto"/>
        <w:right w:val="none" w:sz="0" w:space="0" w:color="auto"/>
      </w:divBdr>
      <w:divsChild>
        <w:div w:id="918372451">
          <w:marLeft w:val="0"/>
          <w:marRight w:val="0"/>
          <w:marTop w:val="106"/>
          <w:marBottom w:val="0"/>
          <w:divBdr>
            <w:top w:val="none" w:sz="0" w:space="0" w:color="auto"/>
            <w:left w:val="none" w:sz="0" w:space="0" w:color="auto"/>
            <w:bottom w:val="none" w:sz="0" w:space="0" w:color="auto"/>
            <w:right w:val="none" w:sz="0" w:space="0" w:color="auto"/>
          </w:divBdr>
        </w:div>
        <w:div w:id="1543906635">
          <w:marLeft w:val="0"/>
          <w:marRight w:val="0"/>
          <w:marTop w:val="106"/>
          <w:marBottom w:val="0"/>
          <w:divBdr>
            <w:top w:val="none" w:sz="0" w:space="0" w:color="auto"/>
            <w:left w:val="none" w:sz="0" w:space="0" w:color="auto"/>
            <w:bottom w:val="none" w:sz="0" w:space="0" w:color="auto"/>
            <w:right w:val="none" w:sz="0" w:space="0" w:color="auto"/>
          </w:divBdr>
        </w:div>
        <w:div w:id="602961560">
          <w:marLeft w:val="0"/>
          <w:marRight w:val="0"/>
          <w:marTop w:val="106"/>
          <w:marBottom w:val="0"/>
          <w:divBdr>
            <w:top w:val="none" w:sz="0" w:space="0" w:color="auto"/>
            <w:left w:val="none" w:sz="0" w:space="0" w:color="auto"/>
            <w:bottom w:val="none" w:sz="0" w:space="0" w:color="auto"/>
            <w:right w:val="none" w:sz="0" w:space="0" w:color="auto"/>
          </w:divBdr>
        </w:div>
        <w:div w:id="870655817">
          <w:marLeft w:val="0"/>
          <w:marRight w:val="0"/>
          <w:marTop w:val="106"/>
          <w:marBottom w:val="0"/>
          <w:divBdr>
            <w:top w:val="none" w:sz="0" w:space="0" w:color="auto"/>
            <w:left w:val="none" w:sz="0" w:space="0" w:color="auto"/>
            <w:bottom w:val="none" w:sz="0" w:space="0" w:color="auto"/>
            <w:right w:val="none" w:sz="0" w:space="0" w:color="auto"/>
          </w:divBdr>
        </w:div>
      </w:divsChild>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618730212">
      <w:bodyDiv w:val="1"/>
      <w:marLeft w:val="0"/>
      <w:marRight w:val="0"/>
      <w:marTop w:val="0"/>
      <w:marBottom w:val="0"/>
      <w:divBdr>
        <w:top w:val="none" w:sz="0" w:space="0" w:color="auto"/>
        <w:left w:val="none" w:sz="0" w:space="0" w:color="auto"/>
        <w:bottom w:val="none" w:sz="0" w:space="0" w:color="auto"/>
        <w:right w:val="none" w:sz="0" w:space="0" w:color="auto"/>
      </w:divBdr>
    </w:div>
    <w:div w:id="642587777">
      <w:bodyDiv w:val="1"/>
      <w:marLeft w:val="0"/>
      <w:marRight w:val="0"/>
      <w:marTop w:val="0"/>
      <w:marBottom w:val="0"/>
      <w:divBdr>
        <w:top w:val="none" w:sz="0" w:space="0" w:color="auto"/>
        <w:left w:val="none" w:sz="0" w:space="0" w:color="auto"/>
        <w:bottom w:val="none" w:sz="0" w:space="0" w:color="auto"/>
        <w:right w:val="none" w:sz="0" w:space="0" w:color="auto"/>
      </w:divBdr>
      <w:divsChild>
        <w:div w:id="614823575">
          <w:marLeft w:val="0"/>
          <w:marRight w:val="432"/>
          <w:marTop w:val="130"/>
          <w:marBottom w:val="0"/>
          <w:divBdr>
            <w:top w:val="none" w:sz="0" w:space="0" w:color="auto"/>
            <w:left w:val="none" w:sz="0" w:space="0" w:color="auto"/>
            <w:bottom w:val="none" w:sz="0" w:space="0" w:color="auto"/>
            <w:right w:val="none" w:sz="0" w:space="0" w:color="auto"/>
          </w:divBdr>
        </w:div>
        <w:div w:id="93325088">
          <w:marLeft w:val="0"/>
          <w:marRight w:val="432"/>
          <w:marTop w:val="130"/>
          <w:marBottom w:val="0"/>
          <w:divBdr>
            <w:top w:val="none" w:sz="0" w:space="0" w:color="auto"/>
            <w:left w:val="none" w:sz="0" w:space="0" w:color="auto"/>
            <w:bottom w:val="none" w:sz="0" w:space="0" w:color="auto"/>
            <w:right w:val="none" w:sz="0" w:space="0" w:color="auto"/>
          </w:divBdr>
        </w:div>
        <w:div w:id="146165164">
          <w:marLeft w:val="0"/>
          <w:marRight w:val="432"/>
          <w:marTop w:val="130"/>
          <w:marBottom w:val="0"/>
          <w:divBdr>
            <w:top w:val="none" w:sz="0" w:space="0" w:color="auto"/>
            <w:left w:val="none" w:sz="0" w:space="0" w:color="auto"/>
            <w:bottom w:val="none" w:sz="0" w:space="0" w:color="auto"/>
            <w:right w:val="none" w:sz="0" w:space="0" w:color="auto"/>
          </w:divBdr>
        </w:div>
        <w:div w:id="1352494677">
          <w:marLeft w:val="0"/>
          <w:marRight w:val="432"/>
          <w:marTop w:val="130"/>
          <w:marBottom w:val="0"/>
          <w:divBdr>
            <w:top w:val="none" w:sz="0" w:space="0" w:color="auto"/>
            <w:left w:val="none" w:sz="0" w:space="0" w:color="auto"/>
            <w:bottom w:val="none" w:sz="0" w:space="0" w:color="auto"/>
            <w:right w:val="none" w:sz="0" w:space="0" w:color="auto"/>
          </w:divBdr>
        </w:div>
        <w:div w:id="102498968">
          <w:marLeft w:val="0"/>
          <w:marRight w:val="432"/>
          <w:marTop w:val="130"/>
          <w:marBottom w:val="0"/>
          <w:divBdr>
            <w:top w:val="none" w:sz="0" w:space="0" w:color="auto"/>
            <w:left w:val="none" w:sz="0" w:space="0" w:color="auto"/>
            <w:bottom w:val="none" w:sz="0" w:space="0" w:color="auto"/>
            <w:right w:val="none" w:sz="0" w:space="0" w:color="auto"/>
          </w:divBdr>
        </w:div>
        <w:div w:id="379209106">
          <w:marLeft w:val="0"/>
          <w:marRight w:val="432"/>
          <w:marTop w:val="130"/>
          <w:marBottom w:val="0"/>
          <w:divBdr>
            <w:top w:val="none" w:sz="0" w:space="0" w:color="auto"/>
            <w:left w:val="none" w:sz="0" w:space="0" w:color="auto"/>
            <w:bottom w:val="none" w:sz="0" w:space="0" w:color="auto"/>
            <w:right w:val="none" w:sz="0" w:space="0" w:color="auto"/>
          </w:divBdr>
        </w:div>
        <w:div w:id="1859390214">
          <w:marLeft w:val="0"/>
          <w:marRight w:val="432"/>
          <w:marTop w:val="130"/>
          <w:marBottom w:val="0"/>
          <w:divBdr>
            <w:top w:val="none" w:sz="0" w:space="0" w:color="auto"/>
            <w:left w:val="none" w:sz="0" w:space="0" w:color="auto"/>
            <w:bottom w:val="none" w:sz="0" w:space="0" w:color="auto"/>
            <w:right w:val="none" w:sz="0" w:space="0" w:color="auto"/>
          </w:divBdr>
        </w:div>
        <w:div w:id="1268924795">
          <w:marLeft w:val="0"/>
          <w:marRight w:val="432"/>
          <w:marTop w:val="130"/>
          <w:marBottom w:val="0"/>
          <w:divBdr>
            <w:top w:val="none" w:sz="0" w:space="0" w:color="auto"/>
            <w:left w:val="none" w:sz="0" w:space="0" w:color="auto"/>
            <w:bottom w:val="none" w:sz="0" w:space="0" w:color="auto"/>
            <w:right w:val="none" w:sz="0" w:space="0" w:color="auto"/>
          </w:divBdr>
        </w:div>
      </w:divsChild>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2760925">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888029218">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13466825">
      <w:bodyDiv w:val="1"/>
      <w:marLeft w:val="0"/>
      <w:marRight w:val="0"/>
      <w:marTop w:val="0"/>
      <w:marBottom w:val="0"/>
      <w:divBdr>
        <w:top w:val="none" w:sz="0" w:space="0" w:color="auto"/>
        <w:left w:val="none" w:sz="0" w:space="0" w:color="auto"/>
        <w:bottom w:val="none" w:sz="0" w:space="0" w:color="auto"/>
        <w:right w:val="none" w:sz="0" w:space="0" w:color="auto"/>
      </w:divBdr>
    </w:div>
    <w:div w:id="915018651">
      <w:bodyDiv w:val="1"/>
      <w:marLeft w:val="0"/>
      <w:marRight w:val="0"/>
      <w:marTop w:val="0"/>
      <w:marBottom w:val="0"/>
      <w:divBdr>
        <w:top w:val="none" w:sz="0" w:space="0" w:color="auto"/>
        <w:left w:val="none" w:sz="0" w:space="0" w:color="auto"/>
        <w:bottom w:val="none" w:sz="0" w:space="0" w:color="auto"/>
        <w:right w:val="none" w:sz="0" w:space="0" w:color="auto"/>
      </w:divBdr>
      <w:divsChild>
        <w:div w:id="636376548">
          <w:marLeft w:val="0"/>
          <w:marRight w:val="432"/>
          <w:marTop w:val="130"/>
          <w:marBottom w:val="0"/>
          <w:divBdr>
            <w:top w:val="none" w:sz="0" w:space="0" w:color="auto"/>
            <w:left w:val="none" w:sz="0" w:space="0" w:color="auto"/>
            <w:bottom w:val="none" w:sz="0" w:space="0" w:color="auto"/>
            <w:right w:val="none" w:sz="0" w:space="0" w:color="auto"/>
          </w:divBdr>
        </w:div>
        <w:div w:id="1782063588">
          <w:marLeft w:val="0"/>
          <w:marRight w:val="432"/>
          <w:marTop w:val="130"/>
          <w:marBottom w:val="0"/>
          <w:divBdr>
            <w:top w:val="none" w:sz="0" w:space="0" w:color="auto"/>
            <w:left w:val="none" w:sz="0" w:space="0" w:color="auto"/>
            <w:bottom w:val="none" w:sz="0" w:space="0" w:color="auto"/>
            <w:right w:val="none" w:sz="0" w:space="0" w:color="auto"/>
          </w:divBdr>
        </w:div>
        <w:div w:id="915867945">
          <w:marLeft w:val="0"/>
          <w:marRight w:val="432"/>
          <w:marTop w:val="130"/>
          <w:marBottom w:val="0"/>
          <w:divBdr>
            <w:top w:val="none" w:sz="0" w:space="0" w:color="auto"/>
            <w:left w:val="none" w:sz="0" w:space="0" w:color="auto"/>
            <w:bottom w:val="none" w:sz="0" w:space="0" w:color="auto"/>
            <w:right w:val="none" w:sz="0" w:space="0" w:color="auto"/>
          </w:divBdr>
        </w:div>
        <w:div w:id="1044793302">
          <w:marLeft w:val="0"/>
          <w:marRight w:val="432"/>
          <w:marTop w:val="130"/>
          <w:marBottom w:val="0"/>
          <w:divBdr>
            <w:top w:val="none" w:sz="0" w:space="0" w:color="auto"/>
            <w:left w:val="none" w:sz="0" w:space="0" w:color="auto"/>
            <w:bottom w:val="none" w:sz="0" w:space="0" w:color="auto"/>
            <w:right w:val="none" w:sz="0" w:space="0" w:color="auto"/>
          </w:divBdr>
        </w:div>
        <w:div w:id="1721707337">
          <w:marLeft w:val="0"/>
          <w:marRight w:val="432"/>
          <w:marTop w:val="130"/>
          <w:marBottom w:val="0"/>
          <w:divBdr>
            <w:top w:val="none" w:sz="0" w:space="0" w:color="auto"/>
            <w:left w:val="none" w:sz="0" w:space="0" w:color="auto"/>
            <w:bottom w:val="none" w:sz="0" w:space="0" w:color="auto"/>
            <w:right w:val="none" w:sz="0" w:space="0" w:color="auto"/>
          </w:divBdr>
        </w:div>
      </w:divsChild>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19500886">
      <w:bodyDiv w:val="1"/>
      <w:marLeft w:val="0"/>
      <w:marRight w:val="0"/>
      <w:marTop w:val="0"/>
      <w:marBottom w:val="0"/>
      <w:divBdr>
        <w:top w:val="none" w:sz="0" w:space="0" w:color="auto"/>
        <w:left w:val="none" w:sz="0" w:space="0" w:color="auto"/>
        <w:bottom w:val="none" w:sz="0" w:space="0" w:color="auto"/>
        <w:right w:val="none" w:sz="0" w:space="0" w:color="auto"/>
      </w:divBdr>
    </w:div>
    <w:div w:id="104798893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03497708">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189758691">
      <w:bodyDiv w:val="1"/>
      <w:marLeft w:val="0"/>
      <w:marRight w:val="0"/>
      <w:marTop w:val="0"/>
      <w:marBottom w:val="0"/>
      <w:divBdr>
        <w:top w:val="none" w:sz="0" w:space="0" w:color="auto"/>
        <w:left w:val="none" w:sz="0" w:space="0" w:color="auto"/>
        <w:bottom w:val="none" w:sz="0" w:space="0" w:color="auto"/>
        <w:right w:val="none" w:sz="0" w:space="0" w:color="auto"/>
      </w:divBdr>
    </w:div>
    <w:div w:id="1211842495">
      <w:bodyDiv w:val="1"/>
      <w:marLeft w:val="0"/>
      <w:marRight w:val="0"/>
      <w:marTop w:val="0"/>
      <w:marBottom w:val="0"/>
      <w:divBdr>
        <w:top w:val="none" w:sz="0" w:space="0" w:color="auto"/>
        <w:left w:val="none" w:sz="0" w:space="0" w:color="auto"/>
        <w:bottom w:val="none" w:sz="0" w:space="0" w:color="auto"/>
        <w:right w:val="none" w:sz="0" w:space="0" w:color="auto"/>
      </w:divBdr>
      <w:divsChild>
        <w:div w:id="99692128">
          <w:marLeft w:val="0"/>
          <w:marRight w:val="432"/>
          <w:marTop w:val="211"/>
          <w:marBottom w:val="0"/>
          <w:divBdr>
            <w:top w:val="none" w:sz="0" w:space="0" w:color="auto"/>
            <w:left w:val="none" w:sz="0" w:space="0" w:color="auto"/>
            <w:bottom w:val="none" w:sz="0" w:space="0" w:color="auto"/>
            <w:right w:val="none" w:sz="0" w:space="0" w:color="auto"/>
          </w:divBdr>
        </w:div>
        <w:div w:id="1480537428">
          <w:marLeft w:val="0"/>
          <w:marRight w:val="432"/>
          <w:marTop w:val="211"/>
          <w:marBottom w:val="0"/>
          <w:divBdr>
            <w:top w:val="none" w:sz="0" w:space="0" w:color="auto"/>
            <w:left w:val="none" w:sz="0" w:space="0" w:color="auto"/>
            <w:bottom w:val="none" w:sz="0" w:space="0" w:color="auto"/>
            <w:right w:val="none" w:sz="0" w:space="0" w:color="auto"/>
          </w:divBdr>
        </w:div>
        <w:div w:id="362444430">
          <w:marLeft w:val="0"/>
          <w:marRight w:val="432"/>
          <w:marTop w:val="211"/>
          <w:marBottom w:val="0"/>
          <w:divBdr>
            <w:top w:val="none" w:sz="0" w:space="0" w:color="auto"/>
            <w:left w:val="none" w:sz="0" w:space="0" w:color="auto"/>
            <w:bottom w:val="none" w:sz="0" w:space="0" w:color="auto"/>
            <w:right w:val="none" w:sz="0" w:space="0" w:color="auto"/>
          </w:divBdr>
        </w:div>
      </w:divsChild>
    </w:div>
    <w:div w:id="1236546386">
      <w:bodyDiv w:val="1"/>
      <w:marLeft w:val="0"/>
      <w:marRight w:val="0"/>
      <w:marTop w:val="0"/>
      <w:marBottom w:val="0"/>
      <w:divBdr>
        <w:top w:val="none" w:sz="0" w:space="0" w:color="auto"/>
        <w:left w:val="none" w:sz="0" w:space="0" w:color="auto"/>
        <w:bottom w:val="none" w:sz="0" w:space="0" w:color="auto"/>
        <w:right w:val="none" w:sz="0" w:space="0" w:color="auto"/>
      </w:divBdr>
    </w:div>
    <w:div w:id="1279991915">
      <w:bodyDiv w:val="1"/>
      <w:marLeft w:val="0"/>
      <w:marRight w:val="0"/>
      <w:marTop w:val="0"/>
      <w:marBottom w:val="0"/>
      <w:divBdr>
        <w:top w:val="none" w:sz="0" w:space="0" w:color="auto"/>
        <w:left w:val="none" w:sz="0" w:space="0" w:color="auto"/>
        <w:bottom w:val="none" w:sz="0" w:space="0" w:color="auto"/>
        <w:right w:val="none" w:sz="0" w:space="0" w:color="auto"/>
      </w:divBdr>
    </w:div>
    <w:div w:id="1361472992">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17690536">
      <w:bodyDiv w:val="1"/>
      <w:marLeft w:val="0"/>
      <w:marRight w:val="0"/>
      <w:marTop w:val="0"/>
      <w:marBottom w:val="0"/>
      <w:divBdr>
        <w:top w:val="none" w:sz="0" w:space="0" w:color="auto"/>
        <w:left w:val="none" w:sz="0" w:space="0" w:color="auto"/>
        <w:bottom w:val="none" w:sz="0" w:space="0" w:color="auto"/>
        <w:right w:val="none" w:sz="0" w:space="0" w:color="auto"/>
      </w:divBdr>
      <w:divsChild>
        <w:div w:id="2085493808">
          <w:marLeft w:val="0"/>
          <w:marRight w:val="432"/>
          <w:marTop w:val="173"/>
          <w:marBottom w:val="0"/>
          <w:divBdr>
            <w:top w:val="none" w:sz="0" w:space="0" w:color="auto"/>
            <w:left w:val="none" w:sz="0" w:space="0" w:color="auto"/>
            <w:bottom w:val="none" w:sz="0" w:space="0" w:color="auto"/>
            <w:right w:val="none" w:sz="0" w:space="0" w:color="auto"/>
          </w:divBdr>
        </w:div>
        <w:div w:id="148254775">
          <w:marLeft w:val="0"/>
          <w:marRight w:val="432"/>
          <w:marTop w:val="173"/>
          <w:marBottom w:val="0"/>
          <w:divBdr>
            <w:top w:val="none" w:sz="0" w:space="0" w:color="auto"/>
            <w:left w:val="none" w:sz="0" w:space="0" w:color="auto"/>
            <w:bottom w:val="none" w:sz="0" w:space="0" w:color="auto"/>
            <w:right w:val="none" w:sz="0" w:space="0" w:color="auto"/>
          </w:divBdr>
        </w:div>
        <w:div w:id="1653437629">
          <w:marLeft w:val="0"/>
          <w:marRight w:val="432"/>
          <w:marTop w:val="173"/>
          <w:marBottom w:val="0"/>
          <w:divBdr>
            <w:top w:val="none" w:sz="0" w:space="0" w:color="auto"/>
            <w:left w:val="none" w:sz="0" w:space="0" w:color="auto"/>
            <w:bottom w:val="none" w:sz="0" w:space="0" w:color="auto"/>
            <w:right w:val="none" w:sz="0" w:space="0" w:color="auto"/>
          </w:divBdr>
        </w:div>
        <w:div w:id="729885901">
          <w:marLeft w:val="0"/>
          <w:marRight w:val="432"/>
          <w:marTop w:val="173"/>
          <w:marBottom w:val="0"/>
          <w:divBdr>
            <w:top w:val="none" w:sz="0" w:space="0" w:color="auto"/>
            <w:left w:val="none" w:sz="0" w:space="0" w:color="auto"/>
            <w:bottom w:val="none" w:sz="0" w:space="0" w:color="auto"/>
            <w:right w:val="none" w:sz="0" w:space="0" w:color="auto"/>
          </w:divBdr>
        </w:div>
      </w:divsChild>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10157816">
      <w:bodyDiv w:val="1"/>
      <w:marLeft w:val="0"/>
      <w:marRight w:val="0"/>
      <w:marTop w:val="0"/>
      <w:marBottom w:val="0"/>
      <w:divBdr>
        <w:top w:val="none" w:sz="0" w:space="0" w:color="auto"/>
        <w:left w:val="none" w:sz="0" w:space="0" w:color="auto"/>
        <w:bottom w:val="none" w:sz="0" w:space="0" w:color="auto"/>
        <w:right w:val="none" w:sz="0" w:space="0" w:color="auto"/>
      </w:divBdr>
      <w:divsChild>
        <w:div w:id="594630373">
          <w:marLeft w:val="0"/>
          <w:marRight w:val="432"/>
          <w:marTop w:val="130"/>
          <w:marBottom w:val="0"/>
          <w:divBdr>
            <w:top w:val="none" w:sz="0" w:space="0" w:color="auto"/>
            <w:left w:val="none" w:sz="0" w:space="0" w:color="auto"/>
            <w:bottom w:val="none" w:sz="0" w:space="0" w:color="auto"/>
            <w:right w:val="none" w:sz="0" w:space="0" w:color="auto"/>
          </w:divBdr>
        </w:div>
        <w:div w:id="417755338">
          <w:marLeft w:val="0"/>
          <w:marRight w:val="432"/>
          <w:marTop w:val="130"/>
          <w:marBottom w:val="0"/>
          <w:divBdr>
            <w:top w:val="none" w:sz="0" w:space="0" w:color="auto"/>
            <w:left w:val="none" w:sz="0" w:space="0" w:color="auto"/>
            <w:bottom w:val="none" w:sz="0" w:space="0" w:color="auto"/>
            <w:right w:val="none" w:sz="0" w:space="0" w:color="auto"/>
          </w:divBdr>
        </w:div>
        <w:div w:id="741488266">
          <w:marLeft w:val="0"/>
          <w:marRight w:val="432"/>
          <w:marTop w:val="130"/>
          <w:marBottom w:val="0"/>
          <w:divBdr>
            <w:top w:val="none" w:sz="0" w:space="0" w:color="auto"/>
            <w:left w:val="none" w:sz="0" w:space="0" w:color="auto"/>
            <w:bottom w:val="none" w:sz="0" w:space="0" w:color="auto"/>
            <w:right w:val="none" w:sz="0" w:space="0" w:color="auto"/>
          </w:divBdr>
        </w:div>
      </w:divsChild>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88092687">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886671153">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8E936-DC28-4341-B8CF-D0CB31D9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30</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23</cp:revision>
  <cp:lastPrinted>2015-08-22T17:51:00Z</cp:lastPrinted>
  <dcterms:created xsi:type="dcterms:W3CDTF">2015-08-19T16:02:00Z</dcterms:created>
  <dcterms:modified xsi:type="dcterms:W3CDTF">2015-09-14T18:01:00Z</dcterms:modified>
</cp:coreProperties>
</file>